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Web2"/>
        <w:tblW w:w="8876" w:type="dxa"/>
        <w:tblInd w:w="134" w:type="dxa"/>
        <w:tblLook w:val="04A0" w:firstRow="1" w:lastRow="0" w:firstColumn="1" w:lastColumn="0" w:noHBand="0" w:noVBand="1"/>
      </w:tblPr>
      <w:tblGrid>
        <w:gridCol w:w="1333"/>
        <w:gridCol w:w="3839"/>
        <w:gridCol w:w="3704"/>
      </w:tblGrid>
      <w:tr w:rsidR="005F5609" w14:paraId="3943B4FA" w14:textId="26560AAA" w:rsidTr="00EF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4"/>
        </w:trPr>
        <w:tc>
          <w:tcPr>
            <w:tcW w:w="1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14:paraId="62A3C4B9" w14:textId="48C11585" w:rsidR="001D7882" w:rsidRDefault="001D7882" w:rsidP="001D7882">
            <w:pPr>
              <w:spacing w:line="360" w:lineRule="auto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Weightings %</w:t>
            </w:r>
          </w:p>
        </w:tc>
        <w:tc>
          <w:tcPr>
            <w:tcW w:w="38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14:paraId="036FC00D" w14:textId="77777777" w:rsidR="001D7882" w:rsidRDefault="001D7882" w:rsidP="001D7882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Evaluation Award Criteria</w:t>
            </w:r>
          </w:p>
          <w:p w14:paraId="59D23AEE" w14:textId="77777777" w:rsidR="001D7882" w:rsidRDefault="001D7882" w:rsidP="001D7882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RFQ 2021 LIG01</w:t>
            </w:r>
          </w:p>
          <w:p w14:paraId="3C6C8531" w14:textId="19526D43" w:rsidR="00EF728E" w:rsidRDefault="00EF728E" w:rsidP="001D7882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Lighting Solutions</w:t>
            </w:r>
          </w:p>
        </w:tc>
        <w:tc>
          <w:tcPr>
            <w:tcW w:w="36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14:paraId="4DE3D920" w14:textId="243824C5" w:rsidR="001D7882" w:rsidRDefault="005F5609" w:rsidP="005F560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Details, c</w:t>
            </w:r>
            <w:r w:rsidR="005C1B06">
              <w:rPr>
                <w:b/>
                <w:bCs/>
                <w:lang w:eastAsia="en-GB"/>
              </w:rPr>
              <w:t>omments</w:t>
            </w:r>
            <w:r>
              <w:rPr>
                <w:b/>
                <w:bCs/>
                <w:lang w:eastAsia="en-GB"/>
              </w:rPr>
              <w:t>, and remarks by Applicant</w:t>
            </w:r>
          </w:p>
        </w:tc>
      </w:tr>
      <w:tr w:rsidR="005F5609" w14:paraId="70DF9C98" w14:textId="79903806" w:rsidTr="005F5609">
        <w:trPr>
          <w:trHeight w:val="4036"/>
        </w:trPr>
        <w:tc>
          <w:tcPr>
            <w:tcW w:w="1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6489CB" w14:textId="50A70BD4" w:rsidR="001D7882" w:rsidRDefault="003852BC">
            <w:pPr>
              <w:rPr>
                <w:rFonts w:ascii="Cambria" w:hAnsi="Cambria"/>
                <w:lang w:eastAsia="en-GB"/>
              </w:rPr>
            </w:pPr>
            <w:r>
              <w:rPr>
                <w:rFonts w:ascii="Cambria" w:hAnsi="Cambria"/>
                <w:lang w:eastAsia="en-GB"/>
              </w:rPr>
              <w:t>30</w:t>
            </w:r>
          </w:p>
        </w:tc>
        <w:tc>
          <w:tcPr>
            <w:tcW w:w="38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82B601" w14:textId="2B34D0B9" w:rsidR="001D7882" w:rsidRDefault="001D7882">
            <w:pPr>
              <w:rPr>
                <w:rFonts w:ascii="Cambria" w:hAnsi="Cambria"/>
                <w:lang w:eastAsia="en-GB"/>
              </w:rPr>
            </w:pPr>
            <w:r>
              <w:rPr>
                <w:rFonts w:ascii="Cambria" w:hAnsi="Cambria"/>
                <w:lang w:eastAsia="en-GB"/>
              </w:rPr>
              <w:t>Quality of product</w:t>
            </w:r>
            <w:r w:rsidR="005F5609">
              <w:rPr>
                <w:rFonts w:ascii="Cambria" w:hAnsi="Cambria"/>
                <w:lang w:eastAsia="en-GB"/>
              </w:rPr>
              <w:t>,</w:t>
            </w:r>
            <w:r>
              <w:rPr>
                <w:rFonts w:ascii="Cambria" w:hAnsi="Cambria"/>
                <w:lang w:eastAsia="en-GB"/>
              </w:rPr>
              <w:t xml:space="preserve"> based on </w:t>
            </w:r>
            <w:r w:rsidR="005C1C0C">
              <w:rPr>
                <w:rFonts w:ascii="Cambria" w:hAnsi="Cambria"/>
                <w:lang w:eastAsia="en-GB"/>
              </w:rPr>
              <w:t>specifications, photos, lit</w:t>
            </w:r>
            <w:r w:rsidR="005F5609">
              <w:rPr>
                <w:rFonts w:ascii="Cambria" w:hAnsi="Cambria"/>
                <w:lang w:eastAsia="en-GB"/>
              </w:rPr>
              <w:t>e</w:t>
            </w:r>
            <w:r w:rsidR="005C1C0C">
              <w:rPr>
                <w:rFonts w:ascii="Cambria" w:hAnsi="Cambria"/>
                <w:lang w:eastAsia="en-GB"/>
              </w:rPr>
              <w:t xml:space="preserve">rature or </w:t>
            </w:r>
            <w:r w:rsidR="0066481B">
              <w:rPr>
                <w:rFonts w:ascii="Cambria" w:hAnsi="Cambria"/>
                <w:lang w:eastAsia="en-GB"/>
              </w:rPr>
              <w:t xml:space="preserve">direct </w:t>
            </w:r>
            <w:r w:rsidR="005C1C0C">
              <w:rPr>
                <w:rFonts w:ascii="Cambria" w:hAnsi="Cambria"/>
                <w:lang w:eastAsia="en-GB"/>
              </w:rPr>
              <w:t>viewing</w:t>
            </w:r>
          </w:p>
        </w:tc>
        <w:tc>
          <w:tcPr>
            <w:tcW w:w="36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C248B9" w14:textId="77777777" w:rsidR="001D7882" w:rsidRDefault="001D7882">
            <w:pPr>
              <w:rPr>
                <w:rFonts w:ascii="Cambria" w:hAnsi="Cambria"/>
                <w:lang w:eastAsia="en-GB"/>
              </w:rPr>
            </w:pPr>
          </w:p>
        </w:tc>
      </w:tr>
      <w:tr w:rsidR="005F5609" w14:paraId="6F1DC584" w14:textId="2EE4A963" w:rsidTr="005F5609">
        <w:trPr>
          <w:trHeight w:val="4037"/>
        </w:trPr>
        <w:tc>
          <w:tcPr>
            <w:tcW w:w="1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11B1FE" w14:textId="74E42ED0" w:rsidR="001D7882" w:rsidRDefault="00A63E3D">
            <w:pPr>
              <w:rPr>
                <w:rFonts w:ascii="Cambria" w:hAnsi="Cambria"/>
                <w:lang w:eastAsia="en-GB"/>
              </w:rPr>
            </w:pPr>
            <w:r>
              <w:rPr>
                <w:rFonts w:ascii="Cambria" w:hAnsi="Cambria"/>
                <w:lang w:eastAsia="en-GB"/>
              </w:rPr>
              <w:t>1</w:t>
            </w:r>
            <w:r w:rsidR="003852BC">
              <w:rPr>
                <w:rFonts w:ascii="Cambria" w:hAnsi="Cambria"/>
                <w:lang w:eastAsia="en-GB"/>
              </w:rPr>
              <w:t>0</w:t>
            </w:r>
          </w:p>
        </w:tc>
        <w:tc>
          <w:tcPr>
            <w:tcW w:w="38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876E8D" w14:textId="347C068E" w:rsidR="001D7882" w:rsidRDefault="001D7882">
            <w:pPr>
              <w:rPr>
                <w:rFonts w:ascii="Cambria" w:hAnsi="Cambria"/>
                <w:lang w:eastAsia="en-GB"/>
              </w:rPr>
            </w:pPr>
            <w:r>
              <w:rPr>
                <w:rFonts w:ascii="Cambria" w:hAnsi="Cambria"/>
                <w:lang w:eastAsia="en-GB"/>
              </w:rPr>
              <w:t xml:space="preserve">Immediate availability &amp; </w:t>
            </w:r>
            <w:r w:rsidR="00EF728E">
              <w:rPr>
                <w:rFonts w:ascii="Cambria" w:hAnsi="Cambria"/>
                <w:lang w:eastAsia="en-GB"/>
              </w:rPr>
              <w:t>d</w:t>
            </w:r>
            <w:r>
              <w:rPr>
                <w:rFonts w:ascii="Cambria" w:hAnsi="Cambria"/>
                <w:lang w:eastAsia="en-GB"/>
              </w:rPr>
              <w:t xml:space="preserve">elivery </w:t>
            </w:r>
          </w:p>
        </w:tc>
        <w:tc>
          <w:tcPr>
            <w:tcW w:w="36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4313D5" w14:textId="77777777" w:rsidR="001D7882" w:rsidRDefault="001D7882">
            <w:pPr>
              <w:rPr>
                <w:rFonts w:ascii="Cambria" w:hAnsi="Cambria"/>
                <w:lang w:eastAsia="en-GB"/>
              </w:rPr>
            </w:pPr>
          </w:p>
        </w:tc>
      </w:tr>
      <w:tr w:rsidR="005F5609" w14:paraId="1B5353B4" w14:textId="4BA780FD" w:rsidTr="00EF728E">
        <w:trPr>
          <w:trHeight w:val="3570"/>
        </w:trPr>
        <w:tc>
          <w:tcPr>
            <w:tcW w:w="1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F484CA" w14:textId="137FF059" w:rsidR="001D7882" w:rsidRDefault="001D7882">
            <w:pPr>
              <w:rPr>
                <w:rFonts w:ascii="Cambria" w:hAnsi="Cambria"/>
                <w:lang w:eastAsia="en-GB"/>
              </w:rPr>
            </w:pPr>
            <w:r>
              <w:rPr>
                <w:rFonts w:ascii="Cambria" w:hAnsi="Cambria"/>
                <w:lang w:eastAsia="en-GB"/>
              </w:rPr>
              <w:t>60</w:t>
            </w:r>
          </w:p>
        </w:tc>
        <w:tc>
          <w:tcPr>
            <w:tcW w:w="38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1BF3376" w14:textId="585ED9AC" w:rsidR="001D7882" w:rsidRDefault="001D7882">
            <w:pPr>
              <w:rPr>
                <w:rFonts w:ascii="Cambria" w:hAnsi="Cambria"/>
                <w:lang w:eastAsia="en-GB"/>
              </w:rPr>
            </w:pPr>
            <w:r>
              <w:rPr>
                <w:rFonts w:ascii="Cambria" w:hAnsi="Cambria"/>
                <w:lang w:eastAsia="en-GB"/>
              </w:rPr>
              <w:t>Price</w:t>
            </w:r>
          </w:p>
        </w:tc>
        <w:tc>
          <w:tcPr>
            <w:tcW w:w="36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0C3D27" w14:textId="77777777" w:rsidR="001D7882" w:rsidRDefault="001D7882">
            <w:pPr>
              <w:rPr>
                <w:rFonts w:ascii="Cambria" w:hAnsi="Cambria"/>
                <w:lang w:eastAsia="en-GB"/>
              </w:rPr>
            </w:pPr>
          </w:p>
        </w:tc>
      </w:tr>
    </w:tbl>
    <w:p w14:paraId="0AB22182" w14:textId="77777777" w:rsidR="006A7CA3" w:rsidRDefault="006A7CA3" w:rsidP="006A7CA3">
      <w:pPr>
        <w:rPr>
          <w:rFonts w:ascii="Cambria" w:hAnsi="Cambria"/>
        </w:rPr>
      </w:pPr>
    </w:p>
    <w:p w14:paraId="6EBC264E" w14:textId="77777777" w:rsidR="006A7CA3" w:rsidRDefault="006A7CA3" w:rsidP="006A7CA3"/>
    <w:p w14:paraId="43167360" w14:textId="77777777" w:rsidR="00C714F3" w:rsidRDefault="00C714F3"/>
    <w:sectPr w:rsidR="00C71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A3"/>
    <w:rsid w:val="000E259D"/>
    <w:rsid w:val="00131BDE"/>
    <w:rsid w:val="001558CA"/>
    <w:rsid w:val="001D7882"/>
    <w:rsid w:val="003852BC"/>
    <w:rsid w:val="0038688B"/>
    <w:rsid w:val="004C3B32"/>
    <w:rsid w:val="005029D9"/>
    <w:rsid w:val="005C1B06"/>
    <w:rsid w:val="005C1C0C"/>
    <w:rsid w:val="005F5609"/>
    <w:rsid w:val="0066481B"/>
    <w:rsid w:val="00670EC8"/>
    <w:rsid w:val="006A7CA3"/>
    <w:rsid w:val="009E51C6"/>
    <w:rsid w:val="00A63E3D"/>
    <w:rsid w:val="00AD6D3E"/>
    <w:rsid w:val="00B01D36"/>
    <w:rsid w:val="00C714F3"/>
    <w:rsid w:val="00EF728E"/>
    <w:rsid w:val="00F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2D94"/>
  <w15:chartTrackingRefBased/>
  <w15:docId w15:val="{07F4AC7E-9F45-428D-9ED8-AA8FE023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uiPriority w:val="99"/>
    <w:semiHidden/>
    <w:unhideWhenUsed/>
    <w:rsid w:val="006A7CA3"/>
    <w:pPr>
      <w:spacing w:after="0" w:line="240" w:lineRule="auto"/>
    </w:p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F2241D2298042A182C0AA2E8F3BB3" ma:contentTypeVersion="15" ma:contentTypeDescription="Create a new document." ma:contentTypeScope="" ma:versionID="820bfce1756aac48f1aece4caecb7400">
  <xsd:schema xmlns:xsd="http://www.w3.org/2001/XMLSchema" xmlns:xs="http://www.w3.org/2001/XMLSchema" xmlns:p="http://schemas.microsoft.com/office/2006/metadata/properties" xmlns:ns2="5bb08e89-7fac-4983-a1db-fd216d46edf5" xmlns:ns3="2c43611b-3e65-4734-8b41-12f58d386275" targetNamespace="http://schemas.microsoft.com/office/2006/metadata/properties" ma:root="true" ma:fieldsID="654a1d4e90e9894a840b2464db5257f2" ns2:_="" ns3:_="">
    <xsd:import namespace="5bb08e89-7fac-4983-a1db-fd216d46edf5"/>
    <xsd:import namespace="2c43611b-3e65-4734-8b41-12f58d386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lassifi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08e89-7fac-4983-a1db-fd216d46e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lassification" ma:index="14" nillable="true" ma:displayName="Classification" ma:default="MDB-Restricted" ma:format="Dropdown" ma:internalName="Classification">
      <xsd:simpleType>
        <xsd:restriction base="dms:Choice">
          <xsd:enumeration value="MDB-Secret"/>
          <xsd:enumeration value="MDB-Confidential"/>
          <xsd:enumeration value="MDB-Personal-and-Confidential"/>
          <xsd:enumeration value="MDB-Restricted"/>
          <xsd:enumeration value="MDB-Unrestricted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858473a-97ee-428e-a817-eb9457ba02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611b-3e65-4734-8b41-12f58d386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989d902-8305-414f-b2a8-cacff6adf92f}" ma:internalName="TaxCatchAll" ma:showField="CatchAllData" ma:web="2c43611b-3e65-4734-8b41-12f58d386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43611b-3e65-4734-8b41-12f58d386275" xsi:nil="true"/>
    <Classification xmlns="5bb08e89-7fac-4983-a1db-fd216d46edf5">MDB-Restricted</Classification>
    <lcf76f155ced4ddcb4097134ff3c332f xmlns="5bb08e89-7fac-4983-a1db-fd216d46ed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D9CB8E-FDA1-4FDB-A96E-B7FAAEF32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CD510-9D4B-404C-A0C2-46049D84F510}"/>
</file>

<file path=customXml/itemProps3.xml><?xml version="1.0" encoding="utf-8"?>
<ds:datastoreItem xmlns:ds="http://schemas.openxmlformats.org/officeDocument/2006/customXml" ds:itemID="{D6231A46-6CD8-45B3-BBFD-C9A971F20F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Ellul Fenech Angele at MDB</dc:creator>
  <cp:keywords/>
  <dc:description/>
  <cp:lastModifiedBy>Portelli Edwin at MDB</cp:lastModifiedBy>
  <cp:revision>17</cp:revision>
  <dcterms:created xsi:type="dcterms:W3CDTF">2020-10-29T06:28:00Z</dcterms:created>
  <dcterms:modified xsi:type="dcterms:W3CDTF">2021-06-25T10:03:00Z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0x0101006E8D6D71AAC9E34199AAB7E623896DA2</vt:lpwstr>
  </property>
</Properties>
</file>