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FC7C8" w14:textId="740D93D5" w:rsidR="00E431E2" w:rsidRPr="003F4566" w:rsidRDefault="006E0481" w:rsidP="00FF1B75">
      <w:pPr>
        <w:pStyle w:val="Heading1"/>
        <w:jc w:val="both"/>
        <w:rPr>
          <w:rFonts w:asciiTheme="minorHAnsi" w:hAnsiTheme="minorHAnsi"/>
          <w:sz w:val="24"/>
          <w:szCs w:val="24"/>
        </w:rPr>
      </w:pPr>
      <w:bookmarkStart w:id="0" w:name="_Toc454203563"/>
      <w:bookmarkStart w:id="1" w:name="_GoBack"/>
      <w:bookmarkEnd w:id="1"/>
      <w:r w:rsidRPr="003F4566">
        <w:rPr>
          <w:rFonts w:asciiTheme="minorHAnsi" w:hAnsiTheme="minorHAnsi"/>
          <w:sz w:val="24"/>
          <w:szCs w:val="24"/>
        </w:rPr>
        <w:t>Expression of Interest</w:t>
      </w:r>
      <w:r w:rsidR="00AA11C4" w:rsidRPr="003F4566">
        <w:rPr>
          <w:rFonts w:asciiTheme="minorHAnsi" w:hAnsiTheme="minorHAnsi"/>
          <w:sz w:val="24"/>
          <w:szCs w:val="24"/>
        </w:rPr>
        <w:t xml:space="preserve"> </w:t>
      </w:r>
      <w:r w:rsidR="00E419F1" w:rsidRPr="003F4566">
        <w:rPr>
          <w:rFonts w:asciiTheme="minorHAnsi" w:hAnsiTheme="minorHAnsi"/>
          <w:sz w:val="24"/>
          <w:szCs w:val="24"/>
        </w:rPr>
        <w:t>to become</w:t>
      </w:r>
      <w:r w:rsidRPr="003F4566">
        <w:rPr>
          <w:rFonts w:asciiTheme="minorHAnsi" w:hAnsiTheme="minorHAnsi"/>
          <w:sz w:val="24"/>
          <w:szCs w:val="24"/>
        </w:rPr>
        <w:t xml:space="preserve"> an </w:t>
      </w:r>
      <w:r w:rsidR="00D61D55" w:rsidRPr="003F4566">
        <w:rPr>
          <w:rFonts w:asciiTheme="minorHAnsi" w:hAnsiTheme="minorHAnsi"/>
          <w:sz w:val="24"/>
          <w:szCs w:val="24"/>
        </w:rPr>
        <w:t xml:space="preserve">accredited </w:t>
      </w:r>
      <w:bookmarkEnd w:id="0"/>
      <w:r w:rsidR="0020257C" w:rsidRPr="003F4566">
        <w:rPr>
          <w:rFonts w:asciiTheme="minorHAnsi" w:hAnsiTheme="minorHAnsi"/>
          <w:sz w:val="24"/>
          <w:szCs w:val="24"/>
        </w:rPr>
        <w:t>MDB implementing partner</w:t>
      </w:r>
      <w:r w:rsidR="00E431E2" w:rsidRPr="003F4566">
        <w:rPr>
          <w:rFonts w:asciiTheme="minorHAnsi" w:hAnsiTheme="minorHAnsi"/>
          <w:sz w:val="24"/>
          <w:szCs w:val="24"/>
        </w:rPr>
        <w:t xml:space="preserve"> for the MDB Guarantee Facility for </w:t>
      </w:r>
      <w:r w:rsidR="0028781B">
        <w:rPr>
          <w:rFonts w:asciiTheme="minorHAnsi" w:hAnsiTheme="minorHAnsi"/>
          <w:sz w:val="24"/>
          <w:szCs w:val="24"/>
        </w:rPr>
        <w:t xml:space="preserve">Loans to </w:t>
      </w:r>
      <w:r w:rsidR="00E431E2" w:rsidRPr="003F4566">
        <w:rPr>
          <w:rFonts w:asciiTheme="minorHAnsi" w:hAnsiTheme="minorHAnsi"/>
          <w:sz w:val="24"/>
          <w:szCs w:val="24"/>
        </w:rPr>
        <w:t>SMEs</w:t>
      </w:r>
    </w:p>
    <w:p w14:paraId="687FF422" w14:textId="77777777" w:rsidR="0020257C" w:rsidRPr="003F4566" w:rsidRDefault="0020257C" w:rsidP="00FF1B75">
      <w:pPr>
        <w:pStyle w:val="Heading1"/>
        <w:jc w:val="both"/>
        <w:rPr>
          <w:rFonts w:asciiTheme="minorHAnsi" w:hAnsiTheme="minorHAnsi"/>
          <w:sz w:val="24"/>
          <w:szCs w:val="24"/>
        </w:rPr>
      </w:pPr>
    </w:p>
    <w:p w14:paraId="0FC5AA33" w14:textId="6B88B06B" w:rsidR="006E0481" w:rsidRPr="003F4566" w:rsidRDefault="006E0481" w:rsidP="00FF1B75">
      <w:pPr>
        <w:jc w:val="both"/>
        <w:rPr>
          <w:rFonts w:eastAsia="Times New Roman" w:cs="Arial"/>
          <w:bCs/>
          <w:kern w:val="32"/>
          <w:lang w:val="en-GB" w:eastAsia="en-GB"/>
        </w:rPr>
      </w:pPr>
      <w:r w:rsidRPr="003F4566">
        <w:rPr>
          <w:rFonts w:eastAsia="Times New Roman" w:cs="Arial"/>
          <w:bCs/>
          <w:kern w:val="32"/>
          <w:lang w:val="en-GB" w:eastAsia="en-GB"/>
        </w:rPr>
        <w:t xml:space="preserve">Applicants are requested to submit </w:t>
      </w:r>
      <w:r w:rsidR="00421AF1">
        <w:rPr>
          <w:rFonts w:eastAsia="Times New Roman" w:cs="Arial"/>
          <w:bCs/>
          <w:kern w:val="32"/>
          <w:lang w:val="en-GB" w:eastAsia="en-GB"/>
        </w:rPr>
        <w:t>an Expression of Interest</w:t>
      </w:r>
      <w:r w:rsidRPr="003F4566">
        <w:rPr>
          <w:rFonts w:eastAsia="Times New Roman" w:cs="Arial"/>
          <w:bCs/>
          <w:kern w:val="32"/>
          <w:lang w:val="en-GB" w:eastAsia="en-GB"/>
        </w:rPr>
        <w:t xml:space="preserve"> </w:t>
      </w:r>
      <w:r w:rsidR="00551C7D" w:rsidRPr="003F4566">
        <w:rPr>
          <w:rFonts w:eastAsia="Times New Roman" w:cs="Arial"/>
          <w:bCs/>
          <w:kern w:val="32"/>
          <w:lang w:val="en-GB" w:eastAsia="en-GB"/>
        </w:rPr>
        <w:t>in line with</w:t>
      </w:r>
      <w:r w:rsidRPr="003F4566">
        <w:rPr>
          <w:rFonts w:eastAsia="Times New Roman" w:cs="Arial"/>
          <w:bCs/>
          <w:kern w:val="32"/>
          <w:lang w:val="en-GB" w:eastAsia="en-GB"/>
        </w:rPr>
        <w:t xml:space="preserve"> the format set out below. </w:t>
      </w:r>
    </w:p>
    <w:p w14:paraId="2D1F24F2" w14:textId="77777777" w:rsidR="00325CB5" w:rsidRPr="003F4566" w:rsidRDefault="00325CB5" w:rsidP="00FF1B75">
      <w:pPr>
        <w:jc w:val="both"/>
        <w:rPr>
          <w:rFonts w:cs="Arial"/>
          <w:b/>
          <w:lang w:val="en-GB"/>
        </w:rPr>
      </w:pPr>
    </w:p>
    <w:p w14:paraId="1ED91728" w14:textId="77777777" w:rsidR="006E0481" w:rsidRPr="003F4566" w:rsidRDefault="00551C7D" w:rsidP="00FF1B75">
      <w:pPr>
        <w:pStyle w:val="Heading3"/>
        <w:jc w:val="both"/>
        <w:rPr>
          <w:rFonts w:asciiTheme="minorHAnsi" w:hAnsiTheme="minorHAnsi"/>
          <w:lang w:val="en-GB" w:eastAsia="en-US"/>
        </w:rPr>
      </w:pPr>
      <w:r w:rsidRPr="003F4566">
        <w:rPr>
          <w:rFonts w:asciiTheme="minorHAnsi" w:hAnsiTheme="minorHAnsi"/>
          <w:lang w:val="en-GB" w:eastAsia="en-US"/>
        </w:rPr>
        <w:t>Details of applicant</w:t>
      </w:r>
    </w:p>
    <w:p w14:paraId="095A18B3" w14:textId="77777777" w:rsidR="00551C7D" w:rsidRPr="003F4566" w:rsidRDefault="00551C7D" w:rsidP="00FF1B75">
      <w:pPr>
        <w:jc w:val="both"/>
        <w:rPr>
          <w:lang w:val="en-GB" w:eastAsia="en-US"/>
        </w:rPr>
      </w:pPr>
    </w:p>
    <w:tbl>
      <w:tblPr>
        <w:tblStyle w:val="TableGrid"/>
        <w:tblW w:w="9634" w:type="dxa"/>
        <w:tblLook w:val="04A0" w:firstRow="1" w:lastRow="0" w:firstColumn="1" w:lastColumn="0" w:noHBand="0" w:noVBand="1"/>
      </w:tblPr>
      <w:tblGrid>
        <w:gridCol w:w="2718"/>
        <w:gridCol w:w="6916"/>
      </w:tblGrid>
      <w:tr w:rsidR="00E431E2" w:rsidRPr="003F4566" w14:paraId="5957F8E5" w14:textId="77777777" w:rsidTr="008E5911">
        <w:trPr>
          <w:trHeight w:val="246"/>
        </w:trPr>
        <w:tc>
          <w:tcPr>
            <w:tcW w:w="2718" w:type="dxa"/>
          </w:tcPr>
          <w:p w14:paraId="60724339" w14:textId="77777777" w:rsidR="00E431E2" w:rsidRPr="003F4566" w:rsidRDefault="00E431E2" w:rsidP="00FF1B75">
            <w:pPr>
              <w:jc w:val="both"/>
              <w:rPr>
                <w:rFonts w:cs="Arial"/>
                <w:lang w:val="en-GB"/>
              </w:rPr>
            </w:pPr>
            <w:r w:rsidRPr="003F4566">
              <w:rPr>
                <w:rFonts w:cs="Arial"/>
                <w:lang w:val="en-GB"/>
              </w:rPr>
              <w:t>Applicant Name:</w:t>
            </w:r>
          </w:p>
          <w:p w14:paraId="1A89C464" w14:textId="77777777" w:rsidR="00E431E2" w:rsidRPr="003F4566" w:rsidRDefault="00E431E2" w:rsidP="00FF1B75">
            <w:pPr>
              <w:jc w:val="both"/>
              <w:rPr>
                <w:lang w:val="en-GB" w:eastAsia="en-US"/>
              </w:rPr>
            </w:pPr>
          </w:p>
        </w:tc>
        <w:tc>
          <w:tcPr>
            <w:tcW w:w="6916" w:type="dxa"/>
          </w:tcPr>
          <w:p w14:paraId="323FEC46" w14:textId="77777777" w:rsidR="00E431E2" w:rsidRPr="003F4566" w:rsidRDefault="00E431E2" w:rsidP="00FF1B75">
            <w:pPr>
              <w:jc w:val="both"/>
              <w:rPr>
                <w:lang w:val="en-GB" w:eastAsia="en-US"/>
              </w:rPr>
            </w:pPr>
          </w:p>
        </w:tc>
      </w:tr>
      <w:tr w:rsidR="00E431E2" w:rsidRPr="003F4566" w14:paraId="66F4AB24" w14:textId="77777777" w:rsidTr="008E5911">
        <w:trPr>
          <w:trHeight w:val="698"/>
        </w:trPr>
        <w:tc>
          <w:tcPr>
            <w:tcW w:w="2718" w:type="dxa"/>
          </w:tcPr>
          <w:p w14:paraId="1EF43D43" w14:textId="77777777" w:rsidR="00E431E2" w:rsidRPr="003F4566" w:rsidRDefault="00E431E2" w:rsidP="00FF1B75">
            <w:pPr>
              <w:jc w:val="both"/>
              <w:rPr>
                <w:rFonts w:cs="Arial"/>
                <w:lang w:val="en-GB"/>
              </w:rPr>
            </w:pPr>
            <w:r w:rsidRPr="003F4566">
              <w:rPr>
                <w:rFonts w:cs="Arial"/>
                <w:lang w:val="en-GB"/>
              </w:rPr>
              <w:t>Details of Ownership:</w:t>
            </w:r>
          </w:p>
          <w:p w14:paraId="1ADF058A" w14:textId="77777777" w:rsidR="00E431E2" w:rsidRPr="003F4566" w:rsidRDefault="00E431E2" w:rsidP="00FF1B75">
            <w:pPr>
              <w:jc w:val="both"/>
              <w:rPr>
                <w:lang w:val="en-GB" w:eastAsia="en-US"/>
              </w:rPr>
            </w:pPr>
          </w:p>
        </w:tc>
        <w:tc>
          <w:tcPr>
            <w:tcW w:w="6916" w:type="dxa"/>
          </w:tcPr>
          <w:p w14:paraId="78E43C92" w14:textId="77777777" w:rsidR="00E431E2" w:rsidRPr="003F4566" w:rsidRDefault="00E431E2" w:rsidP="00FF1B75">
            <w:pPr>
              <w:jc w:val="both"/>
              <w:rPr>
                <w:lang w:val="en-GB" w:eastAsia="en-US"/>
              </w:rPr>
            </w:pPr>
          </w:p>
        </w:tc>
      </w:tr>
      <w:tr w:rsidR="00E431E2" w:rsidRPr="003F4566" w14:paraId="003E7231" w14:textId="77777777" w:rsidTr="008E5911">
        <w:trPr>
          <w:trHeight w:val="698"/>
        </w:trPr>
        <w:tc>
          <w:tcPr>
            <w:tcW w:w="2718" w:type="dxa"/>
          </w:tcPr>
          <w:p w14:paraId="535678E4" w14:textId="77777777" w:rsidR="00E431E2" w:rsidRPr="003F4566" w:rsidRDefault="00E431E2" w:rsidP="00FF1B75">
            <w:pPr>
              <w:jc w:val="both"/>
              <w:rPr>
                <w:rFonts w:cs="Arial"/>
                <w:lang w:val="en-GB"/>
              </w:rPr>
            </w:pPr>
            <w:r w:rsidRPr="003F4566">
              <w:rPr>
                <w:rFonts w:cs="Arial"/>
                <w:lang w:val="en-GB"/>
              </w:rPr>
              <w:t>Contact Address:</w:t>
            </w:r>
          </w:p>
          <w:p w14:paraId="3768A37D" w14:textId="77777777" w:rsidR="00E431E2" w:rsidRPr="003F4566" w:rsidRDefault="00E431E2" w:rsidP="00FF1B75">
            <w:pPr>
              <w:jc w:val="both"/>
              <w:rPr>
                <w:lang w:val="en-GB" w:eastAsia="en-US"/>
              </w:rPr>
            </w:pPr>
          </w:p>
        </w:tc>
        <w:tc>
          <w:tcPr>
            <w:tcW w:w="6916" w:type="dxa"/>
          </w:tcPr>
          <w:p w14:paraId="4454B206" w14:textId="77777777" w:rsidR="00E431E2" w:rsidRPr="003F4566" w:rsidRDefault="00E431E2" w:rsidP="00FF1B75">
            <w:pPr>
              <w:jc w:val="both"/>
              <w:rPr>
                <w:lang w:val="en-GB" w:eastAsia="en-US"/>
              </w:rPr>
            </w:pPr>
          </w:p>
        </w:tc>
      </w:tr>
      <w:tr w:rsidR="00E431E2" w:rsidRPr="003F4566" w14:paraId="7FB47A2B" w14:textId="77777777" w:rsidTr="008E5911">
        <w:trPr>
          <w:trHeight w:val="698"/>
        </w:trPr>
        <w:tc>
          <w:tcPr>
            <w:tcW w:w="2718" w:type="dxa"/>
          </w:tcPr>
          <w:p w14:paraId="76AF6564" w14:textId="77777777" w:rsidR="00E431E2" w:rsidRPr="003F4566" w:rsidRDefault="00E431E2" w:rsidP="00FF1B75">
            <w:pPr>
              <w:jc w:val="both"/>
              <w:rPr>
                <w:rFonts w:cs="Arial"/>
                <w:lang w:val="en-GB"/>
              </w:rPr>
            </w:pPr>
            <w:r w:rsidRPr="003F4566">
              <w:rPr>
                <w:rFonts w:cs="Arial"/>
                <w:lang w:val="en-GB"/>
              </w:rPr>
              <w:t>Principal Contact(s)</w:t>
            </w:r>
          </w:p>
          <w:p w14:paraId="41D191E2" w14:textId="77777777" w:rsidR="00E431E2" w:rsidRPr="003F4566" w:rsidRDefault="00E431E2" w:rsidP="00FF1B75">
            <w:pPr>
              <w:jc w:val="both"/>
              <w:rPr>
                <w:lang w:val="en-GB" w:eastAsia="en-US"/>
              </w:rPr>
            </w:pPr>
            <w:r w:rsidRPr="003F4566">
              <w:rPr>
                <w:rFonts w:cs="Arial"/>
                <w:lang w:val="en-GB"/>
              </w:rPr>
              <w:t>(Name(s) and Role(s)):</w:t>
            </w:r>
          </w:p>
        </w:tc>
        <w:tc>
          <w:tcPr>
            <w:tcW w:w="6916" w:type="dxa"/>
          </w:tcPr>
          <w:p w14:paraId="1FD66A30" w14:textId="77777777" w:rsidR="00E431E2" w:rsidRPr="003F4566" w:rsidRDefault="00E431E2" w:rsidP="00FF1B75">
            <w:pPr>
              <w:jc w:val="both"/>
              <w:rPr>
                <w:lang w:val="en-GB" w:eastAsia="en-US"/>
              </w:rPr>
            </w:pPr>
          </w:p>
        </w:tc>
      </w:tr>
      <w:tr w:rsidR="00E431E2" w:rsidRPr="003F4566" w14:paraId="21F48ECC" w14:textId="77777777" w:rsidTr="00FE06EC">
        <w:trPr>
          <w:trHeight w:val="856"/>
        </w:trPr>
        <w:tc>
          <w:tcPr>
            <w:tcW w:w="2718" w:type="dxa"/>
          </w:tcPr>
          <w:p w14:paraId="49BFAF71" w14:textId="77777777" w:rsidR="00E431E2" w:rsidRPr="003F4566" w:rsidRDefault="00E431E2" w:rsidP="00FF1B75">
            <w:pPr>
              <w:jc w:val="both"/>
              <w:rPr>
                <w:rFonts w:cs="Arial"/>
                <w:lang w:val="en-GB"/>
              </w:rPr>
            </w:pPr>
            <w:r w:rsidRPr="003F4566">
              <w:rPr>
                <w:rFonts w:cs="Arial"/>
                <w:lang w:val="en-GB"/>
              </w:rPr>
              <w:t>Phone - Direct Line:</w:t>
            </w:r>
          </w:p>
          <w:p w14:paraId="59BA6A93" w14:textId="77777777" w:rsidR="00E431E2" w:rsidRPr="003F4566" w:rsidRDefault="00E431E2" w:rsidP="00FF1B75">
            <w:pPr>
              <w:jc w:val="both"/>
              <w:rPr>
                <w:rFonts w:cs="Arial"/>
                <w:lang w:val="en-GB"/>
              </w:rPr>
            </w:pPr>
            <w:r w:rsidRPr="003F4566">
              <w:rPr>
                <w:rFonts w:cs="Arial"/>
                <w:lang w:val="en-GB"/>
              </w:rPr>
              <w:t>Phone - Mobile:</w:t>
            </w:r>
          </w:p>
          <w:p w14:paraId="5F977227" w14:textId="77777777" w:rsidR="00E431E2" w:rsidRPr="003F4566" w:rsidRDefault="00E431E2" w:rsidP="00FF1B75">
            <w:pPr>
              <w:jc w:val="both"/>
              <w:rPr>
                <w:lang w:val="en-GB" w:eastAsia="en-US"/>
              </w:rPr>
            </w:pPr>
          </w:p>
        </w:tc>
        <w:tc>
          <w:tcPr>
            <w:tcW w:w="6916" w:type="dxa"/>
          </w:tcPr>
          <w:p w14:paraId="50031975" w14:textId="77777777" w:rsidR="00E431E2" w:rsidRPr="003F4566" w:rsidRDefault="00E431E2" w:rsidP="00FF1B75">
            <w:pPr>
              <w:jc w:val="both"/>
              <w:rPr>
                <w:lang w:val="en-GB" w:eastAsia="en-US"/>
              </w:rPr>
            </w:pPr>
          </w:p>
        </w:tc>
      </w:tr>
      <w:tr w:rsidR="00E431E2" w:rsidRPr="003F4566" w14:paraId="2695780A" w14:textId="77777777" w:rsidTr="008E5911">
        <w:trPr>
          <w:trHeight w:val="631"/>
        </w:trPr>
        <w:tc>
          <w:tcPr>
            <w:tcW w:w="2718" w:type="dxa"/>
          </w:tcPr>
          <w:p w14:paraId="3E16F429" w14:textId="77777777" w:rsidR="00E431E2" w:rsidRPr="003F4566" w:rsidRDefault="00E431E2" w:rsidP="00FF1B75">
            <w:pPr>
              <w:jc w:val="both"/>
              <w:rPr>
                <w:rFonts w:cs="Arial"/>
                <w:lang w:val="en-GB"/>
              </w:rPr>
            </w:pPr>
            <w:r w:rsidRPr="003F4566">
              <w:rPr>
                <w:rFonts w:cs="Arial"/>
                <w:lang w:val="en-GB"/>
              </w:rPr>
              <w:t>E-mail:</w:t>
            </w:r>
          </w:p>
          <w:p w14:paraId="11A1B0C0" w14:textId="77777777" w:rsidR="00E431E2" w:rsidRPr="003F4566" w:rsidRDefault="00E431E2" w:rsidP="00FF1B75">
            <w:pPr>
              <w:jc w:val="both"/>
              <w:rPr>
                <w:lang w:val="en-GB" w:eastAsia="en-US"/>
              </w:rPr>
            </w:pPr>
          </w:p>
        </w:tc>
        <w:tc>
          <w:tcPr>
            <w:tcW w:w="6916" w:type="dxa"/>
          </w:tcPr>
          <w:p w14:paraId="03065FCA" w14:textId="77777777" w:rsidR="00E431E2" w:rsidRPr="003F4566" w:rsidRDefault="00E431E2" w:rsidP="00FF1B75">
            <w:pPr>
              <w:jc w:val="both"/>
              <w:rPr>
                <w:lang w:val="en-GB" w:eastAsia="en-US"/>
              </w:rPr>
            </w:pPr>
          </w:p>
        </w:tc>
      </w:tr>
    </w:tbl>
    <w:p w14:paraId="4F2ADF31" w14:textId="77777777" w:rsidR="00551C7D" w:rsidRPr="003F4566" w:rsidRDefault="00551C7D" w:rsidP="00FF1B75">
      <w:pPr>
        <w:jc w:val="both"/>
        <w:rPr>
          <w:lang w:val="en-GB" w:eastAsia="en-US"/>
        </w:rPr>
      </w:pPr>
    </w:p>
    <w:p w14:paraId="3AC13730" w14:textId="77777777" w:rsidR="00551C7D" w:rsidRPr="003F4566" w:rsidRDefault="00551C7D" w:rsidP="00FF1B75">
      <w:pPr>
        <w:jc w:val="both"/>
        <w:rPr>
          <w:lang w:val="en-GB" w:eastAsia="en-US"/>
        </w:rPr>
      </w:pPr>
    </w:p>
    <w:p w14:paraId="216F04DB" w14:textId="68B6FA7D" w:rsidR="006E0481" w:rsidRDefault="00E419F1" w:rsidP="00FF1B75">
      <w:pPr>
        <w:pStyle w:val="Heading3"/>
        <w:jc w:val="both"/>
        <w:rPr>
          <w:rFonts w:asciiTheme="minorHAnsi" w:hAnsiTheme="minorHAnsi"/>
          <w:lang w:val="en-GB" w:eastAsia="en-US"/>
        </w:rPr>
      </w:pPr>
      <w:r w:rsidRPr="003F4566">
        <w:rPr>
          <w:rFonts w:asciiTheme="minorHAnsi" w:hAnsiTheme="minorHAnsi"/>
          <w:lang w:val="en-GB" w:eastAsia="en-US"/>
        </w:rPr>
        <w:t>Requested Information</w:t>
      </w:r>
    </w:p>
    <w:p w14:paraId="4EB4788F" w14:textId="7C81D60B" w:rsidR="00C31B6D" w:rsidRDefault="00C31B6D" w:rsidP="00C31B6D">
      <w:pPr>
        <w:rPr>
          <w:lang w:val="en-GB" w:eastAsia="en-US"/>
        </w:rPr>
      </w:pPr>
    </w:p>
    <w:p w14:paraId="1BFD6ADF" w14:textId="5793CFEC" w:rsidR="00C31B6D" w:rsidRPr="00C31B6D" w:rsidRDefault="00C31B6D" w:rsidP="00C31B6D">
      <w:pPr>
        <w:rPr>
          <w:lang w:val="en-GB" w:eastAsia="en-US"/>
        </w:rPr>
      </w:pPr>
      <w:r>
        <w:rPr>
          <w:lang w:val="en-GB" w:eastAsia="en-US"/>
        </w:rPr>
        <w:t xml:space="preserve">This Expression of Interest is to be accompanied by the General Information and Specific Information listed in sections (1) and (2) below. </w:t>
      </w:r>
    </w:p>
    <w:p w14:paraId="3B1A05EC" w14:textId="77777777" w:rsidR="00551C7D" w:rsidRPr="003F4566" w:rsidRDefault="00551C7D" w:rsidP="00FF1B75">
      <w:pPr>
        <w:jc w:val="both"/>
        <w:rPr>
          <w:lang w:val="en-GB" w:eastAsia="en-US"/>
        </w:rPr>
      </w:pPr>
    </w:p>
    <w:p w14:paraId="706209B2" w14:textId="77777777" w:rsidR="00551C7D" w:rsidRPr="003F4566" w:rsidRDefault="00FA2B4D" w:rsidP="00FF1B75">
      <w:pPr>
        <w:pStyle w:val="ListParagraph"/>
        <w:numPr>
          <w:ilvl w:val="0"/>
          <w:numId w:val="15"/>
        </w:numPr>
        <w:jc w:val="both"/>
        <w:rPr>
          <w:rFonts w:eastAsiaTheme="majorEastAsia" w:cstheme="majorBidi"/>
          <w:b/>
          <w:bCs/>
          <w:color w:val="4F81BD" w:themeColor="accent1"/>
          <w:lang w:val="en-GB" w:eastAsia="en-US"/>
        </w:rPr>
      </w:pPr>
      <w:r w:rsidRPr="003F4566">
        <w:rPr>
          <w:rFonts w:eastAsiaTheme="majorEastAsia" w:cstheme="majorBidi"/>
          <w:b/>
          <w:bCs/>
          <w:color w:val="4F81BD" w:themeColor="accent1"/>
          <w:lang w:val="en-GB" w:eastAsia="en-US"/>
        </w:rPr>
        <w:t>General Information</w:t>
      </w:r>
    </w:p>
    <w:tbl>
      <w:tblPr>
        <w:tblStyle w:val="TableGrid"/>
        <w:tblW w:w="0" w:type="auto"/>
        <w:tblLook w:val="04A0" w:firstRow="1" w:lastRow="0" w:firstColumn="1" w:lastColumn="0" w:noHBand="0" w:noVBand="1"/>
      </w:tblPr>
      <w:tblGrid>
        <w:gridCol w:w="704"/>
        <w:gridCol w:w="9067"/>
      </w:tblGrid>
      <w:tr w:rsidR="00551C7D" w:rsidRPr="003F4566" w14:paraId="456ED175" w14:textId="77777777" w:rsidTr="00551C7D">
        <w:tc>
          <w:tcPr>
            <w:tcW w:w="704" w:type="dxa"/>
          </w:tcPr>
          <w:p w14:paraId="7C1ADF22" w14:textId="77777777" w:rsidR="00551C7D" w:rsidRPr="003F4566" w:rsidRDefault="00551C7D" w:rsidP="00FF1B75">
            <w:pPr>
              <w:jc w:val="both"/>
              <w:rPr>
                <w:lang w:val="en-GB" w:eastAsia="en-US"/>
              </w:rPr>
            </w:pPr>
            <w:bookmarkStart w:id="2" w:name="_Hlk18575949"/>
          </w:p>
        </w:tc>
        <w:tc>
          <w:tcPr>
            <w:tcW w:w="9067" w:type="dxa"/>
          </w:tcPr>
          <w:p w14:paraId="2DEF03BA" w14:textId="77777777" w:rsidR="00551C7D" w:rsidRPr="003F4566" w:rsidRDefault="00551C7D" w:rsidP="00FF1B75">
            <w:pPr>
              <w:jc w:val="both"/>
              <w:rPr>
                <w:lang w:val="en-GB" w:eastAsia="en-US"/>
              </w:rPr>
            </w:pPr>
          </w:p>
        </w:tc>
      </w:tr>
      <w:tr w:rsidR="00551C7D" w:rsidRPr="003F4566" w14:paraId="5C127A96" w14:textId="77777777" w:rsidTr="00551C7D">
        <w:tc>
          <w:tcPr>
            <w:tcW w:w="704" w:type="dxa"/>
          </w:tcPr>
          <w:p w14:paraId="47665C01" w14:textId="77777777" w:rsidR="00551C7D" w:rsidRPr="003F4566" w:rsidRDefault="00FA2B4D" w:rsidP="00FF1B75">
            <w:pPr>
              <w:jc w:val="both"/>
              <w:rPr>
                <w:lang w:val="en-GB" w:eastAsia="en-US"/>
              </w:rPr>
            </w:pPr>
            <w:r w:rsidRPr="003F4566">
              <w:rPr>
                <w:lang w:val="en-GB" w:eastAsia="en-US"/>
              </w:rPr>
              <w:t>1.1</w:t>
            </w:r>
          </w:p>
        </w:tc>
        <w:tc>
          <w:tcPr>
            <w:tcW w:w="9067" w:type="dxa"/>
          </w:tcPr>
          <w:p w14:paraId="3CE47EC9" w14:textId="77777777" w:rsidR="00551C7D" w:rsidRPr="003F4566" w:rsidRDefault="00551C7D" w:rsidP="00FF1B75">
            <w:pPr>
              <w:jc w:val="both"/>
              <w:rPr>
                <w:rFonts w:cs="Calibri"/>
              </w:rPr>
            </w:pPr>
            <w:r w:rsidRPr="003F4566">
              <w:rPr>
                <w:rFonts w:cs="Calibri"/>
              </w:rPr>
              <w:t>A brief background of the applicant commercial bank, including</w:t>
            </w:r>
            <w:r w:rsidR="00A16D98">
              <w:rPr>
                <w:rFonts w:cs="Calibri"/>
              </w:rPr>
              <w:t xml:space="preserve"> the nature of</w:t>
            </w:r>
            <w:r w:rsidRPr="003F4566">
              <w:rPr>
                <w:rFonts w:cs="Calibri"/>
              </w:rPr>
              <w:t xml:space="preserve"> its main lending activity.</w:t>
            </w:r>
          </w:p>
          <w:p w14:paraId="24E0B87E" w14:textId="77777777" w:rsidR="00551C7D" w:rsidRPr="003F4566" w:rsidRDefault="00551C7D" w:rsidP="00FF1B75">
            <w:pPr>
              <w:jc w:val="both"/>
              <w:rPr>
                <w:lang w:val="en-GB" w:eastAsia="en-US"/>
              </w:rPr>
            </w:pPr>
          </w:p>
        </w:tc>
      </w:tr>
      <w:tr w:rsidR="00551C7D" w:rsidRPr="003F4566" w14:paraId="5EB321F1" w14:textId="77777777" w:rsidTr="00A16D98">
        <w:trPr>
          <w:trHeight w:val="776"/>
        </w:trPr>
        <w:tc>
          <w:tcPr>
            <w:tcW w:w="704" w:type="dxa"/>
          </w:tcPr>
          <w:p w14:paraId="4BF5AAE7" w14:textId="77777777" w:rsidR="00551C7D" w:rsidRPr="003F4566" w:rsidRDefault="00FA2B4D" w:rsidP="00FF1B75">
            <w:pPr>
              <w:jc w:val="both"/>
              <w:rPr>
                <w:lang w:val="en-GB" w:eastAsia="en-US"/>
              </w:rPr>
            </w:pPr>
            <w:r w:rsidRPr="003F4566">
              <w:rPr>
                <w:lang w:val="en-GB" w:eastAsia="en-US"/>
              </w:rPr>
              <w:t>1.2</w:t>
            </w:r>
          </w:p>
        </w:tc>
        <w:tc>
          <w:tcPr>
            <w:tcW w:w="9067" w:type="dxa"/>
          </w:tcPr>
          <w:p w14:paraId="2AAA34AA" w14:textId="77777777" w:rsidR="00551C7D" w:rsidRPr="003F4566" w:rsidRDefault="00551C7D" w:rsidP="00FF1B75">
            <w:pPr>
              <w:jc w:val="both"/>
              <w:rPr>
                <w:lang w:val="en-GB" w:eastAsia="en-US"/>
              </w:rPr>
            </w:pPr>
            <w:r w:rsidRPr="003F4566">
              <w:rPr>
                <w:rFonts w:cs="Calibri"/>
              </w:rPr>
              <w:t>The main business loan products provided to SMEs in Malta and the key terms and conditions of these</w:t>
            </w:r>
            <w:r w:rsidR="00A16D98">
              <w:rPr>
                <w:rFonts w:cs="Calibri"/>
              </w:rPr>
              <w:t>;</w:t>
            </w:r>
            <w:r w:rsidRPr="003F4566">
              <w:rPr>
                <w:rFonts w:cs="Calibri"/>
              </w:rPr>
              <w:t xml:space="preserve"> </w:t>
            </w:r>
            <w:r w:rsidR="00A16D98">
              <w:rPr>
                <w:rFonts w:cs="Calibri"/>
              </w:rPr>
              <w:t>t</w:t>
            </w:r>
            <w:r w:rsidRPr="003F4566">
              <w:rPr>
                <w:rFonts w:cs="Calibri"/>
              </w:rPr>
              <w:t xml:space="preserve">he applicant’s </w:t>
            </w:r>
            <w:proofErr w:type="gramStart"/>
            <w:r w:rsidRPr="003F4566">
              <w:rPr>
                <w:rFonts w:cs="Calibri"/>
              </w:rPr>
              <w:t>future plans</w:t>
            </w:r>
            <w:proofErr w:type="gramEnd"/>
            <w:r w:rsidRPr="003F4566">
              <w:rPr>
                <w:rFonts w:cs="Calibri"/>
              </w:rPr>
              <w:t xml:space="preserve"> and </w:t>
            </w:r>
            <w:r w:rsidR="00A16D98">
              <w:rPr>
                <w:rFonts w:cs="Calibri"/>
              </w:rPr>
              <w:t xml:space="preserve">growth </w:t>
            </w:r>
            <w:r w:rsidRPr="003F4566">
              <w:rPr>
                <w:rFonts w:cs="Calibri"/>
              </w:rPr>
              <w:t>strategy for SME lending in Malta</w:t>
            </w:r>
            <w:r w:rsidR="00A16D98">
              <w:rPr>
                <w:rFonts w:cs="Calibri"/>
              </w:rPr>
              <w:t>.</w:t>
            </w:r>
          </w:p>
        </w:tc>
      </w:tr>
      <w:tr w:rsidR="00551C7D" w:rsidRPr="003F4566" w14:paraId="2810200C" w14:textId="77777777" w:rsidTr="00551C7D">
        <w:tc>
          <w:tcPr>
            <w:tcW w:w="704" w:type="dxa"/>
          </w:tcPr>
          <w:p w14:paraId="1929FFA2" w14:textId="77777777" w:rsidR="00551C7D" w:rsidRPr="003F4566" w:rsidRDefault="00FA2B4D" w:rsidP="00FF1B75">
            <w:pPr>
              <w:jc w:val="both"/>
              <w:rPr>
                <w:lang w:val="en-GB" w:eastAsia="en-US"/>
              </w:rPr>
            </w:pPr>
            <w:r w:rsidRPr="003F4566">
              <w:rPr>
                <w:lang w:val="en-GB" w:eastAsia="en-US"/>
              </w:rPr>
              <w:t>1.3</w:t>
            </w:r>
          </w:p>
        </w:tc>
        <w:tc>
          <w:tcPr>
            <w:tcW w:w="9067" w:type="dxa"/>
          </w:tcPr>
          <w:p w14:paraId="7B409E99" w14:textId="77F393E6" w:rsidR="00551C7D" w:rsidRPr="003F4566" w:rsidRDefault="00551C7D" w:rsidP="00FF1B75">
            <w:pPr>
              <w:jc w:val="both"/>
              <w:rPr>
                <w:rFonts w:cs="Calibri"/>
              </w:rPr>
            </w:pPr>
            <w:r w:rsidRPr="003F4566">
              <w:rPr>
                <w:rFonts w:cs="Calibri"/>
              </w:rPr>
              <w:t xml:space="preserve">The key statutes and regulatory requirements with which </w:t>
            </w:r>
            <w:r w:rsidR="00E431E2" w:rsidRPr="003F4566">
              <w:rPr>
                <w:rFonts w:cs="Calibri"/>
              </w:rPr>
              <w:t>the applicant complies</w:t>
            </w:r>
            <w:r w:rsidR="00A16D98">
              <w:rPr>
                <w:rFonts w:cs="Calibri"/>
              </w:rPr>
              <w:t xml:space="preserve"> (including banking </w:t>
            </w:r>
            <w:r w:rsidR="00D50EAF">
              <w:rPr>
                <w:rFonts w:cs="Calibri"/>
              </w:rPr>
              <w:t>license</w:t>
            </w:r>
            <w:r w:rsidR="00A16D98">
              <w:rPr>
                <w:rFonts w:cs="Calibri"/>
              </w:rPr>
              <w:t xml:space="preserve"> and a list of statutory returns filed with the regulator).</w:t>
            </w:r>
          </w:p>
          <w:p w14:paraId="79114EFC" w14:textId="77777777" w:rsidR="00551C7D" w:rsidRPr="003F4566" w:rsidRDefault="00551C7D" w:rsidP="00FF1B75">
            <w:pPr>
              <w:jc w:val="both"/>
              <w:rPr>
                <w:lang w:val="en-GB" w:eastAsia="en-US"/>
              </w:rPr>
            </w:pPr>
          </w:p>
        </w:tc>
      </w:tr>
      <w:tr w:rsidR="00551C7D" w:rsidRPr="003F4566" w14:paraId="17E88FA6" w14:textId="77777777" w:rsidTr="00551C7D">
        <w:tc>
          <w:tcPr>
            <w:tcW w:w="704" w:type="dxa"/>
          </w:tcPr>
          <w:p w14:paraId="0DAA21A3" w14:textId="77777777" w:rsidR="00551C7D" w:rsidRPr="003F4566" w:rsidRDefault="00FA2B4D" w:rsidP="00FF1B75">
            <w:pPr>
              <w:jc w:val="both"/>
              <w:rPr>
                <w:lang w:val="en-GB" w:eastAsia="en-US"/>
              </w:rPr>
            </w:pPr>
            <w:r w:rsidRPr="003F4566">
              <w:rPr>
                <w:lang w:val="en-GB" w:eastAsia="en-US"/>
              </w:rPr>
              <w:lastRenderedPageBreak/>
              <w:t>1.4</w:t>
            </w:r>
          </w:p>
        </w:tc>
        <w:tc>
          <w:tcPr>
            <w:tcW w:w="9067" w:type="dxa"/>
          </w:tcPr>
          <w:p w14:paraId="52D9234F" w14:textId="329BAF78" w:rsidR="00551C7D" w:rsidRPr="003F4566" w:rsidRDefault="00E431E2" w:rsidP="00FF1B75">
            <w:pPr>
              <w:jc w:val="both"/>
              <w:rPr>
                <w:rFonts w:cs="Calibri"/>
              </w:rPr>
            </w:pPr>
            <w:r w:rsidRPr="003F4566">
              <w:rPr>
                <w:rFonts w:cs="Calibri"/>
              </w:rPr>
              <w:t xml:space="preserve">The </w:t>
            </w:r>
            <w:r w:rsidR="00A16D98">
              <w:rPr>
                <w:rFonts w:cs="Calibri"/>
              </w:rPr>
              <w:t>department/s or business area/s</w:t>
            </w:r>
            <w:r w:rsidR="00551C7D" w:rsidRPr="003F4566">
              <w:rPr>
                <w:rFonts w:cs="Calibri"/>
              </w:rPr>
              <w:t xml:space="preserve"> responsible for the management of </w:t>
            </w:r>
            <w:r w:rsidRPr="003F4566">
              <w:rPr>
                <w:rFonts w:cs="Calibri"/>
              </w:rPr>
              <w:t>the facility i</w:t>
            </w:r>
            <w:r w:rsidR="00551C7D" w:rsidRPr="003F4566">
              <w:rPr>
                <w:rFonts w:cs="Calibri"/>
              </w:rPr>
              <w:t xml:space="preserve">n the applicant </w:t>
            </w:r>
            <w:proofErr w:type="spellStart"/>
            <w:r w:rsidR="00551C7D" w:rsidRPr="003F4566">
              <w:rPr>
                <w:rFonts w:cs="Calibri"/>
              </w:rPr>
              <w:t>organi</w:t>
            </w:r>
            <w:r w:rsidR="00B521E5">
              <w:rPr>
                <w:rFonts w:cs="Calibri"/>
              </w:rPr>
              <w:t>s</w:t>
            </w:r>
            <w:r w:rsidR="00551C7D" w:rsidRPr="003F4566">
              <w:rPr>
                <w:rFonts w:cs="Calibri"/>
              </w:rPr>
              <w:t>ation</w:t>
            </w:r>
            <w:proofErr w:type="spellEnd"/>
            <w:r w:rsidR="00A16D98">
              <w:rPr>
                <w:rFonts w:cs="Calibri"/>
              </w:rPr>
              <w:t xml:space="preserve">; its </w:t>
            </w:r>
            <w:proofErr w:type="spellStart"/>
            <w:r w:rsidR="00A16D98">
              <w:rPr>
                <w:rFonts w:cs="Calibri"/>
              </w:rPr>
              <w:t>organi</w:t>
            </w:r>
            <w:r w:rsidR="00B521E5">
              <w:rPr>
                <w:rFonts w:cs="Calibri"/>
              </w:rPr>
              <w:t>s</w:t>
            </w:r>
            <w:r w:rsidR="00A16D98">
              <w:rPr>
                <w:rFonts w:cs="Calibri"/>
              </w:rPr>
              <w:t>ational</w:t>
            </w:r>
            <w:proofErr w:type="spellEnd"/>
            <w:r w:rsidR="00A16D98">
              <w:rPr>
                <w:rFonts w:cs="Calibri"/>
              </w:rPr>
              <w:t xml:space="preserve"> set-up (including reporting lines) and details of authority limits</w:t>
            </w:r>
            <w:r w:rsidR="00D23EE4">
              <w:rPr>
                <w:rFonts w:cs="Calibri"/>
              </w:rPr>
              <w:t xml:space="preserve"> at approval and monitoring stages.</w:t>
            </w:r>
          </w:p>
          <w:p w14:paraId="6F2C7745" w14:textId="77777777" w:rsidR="00551C7D" w:rsidRPr="003F4566" w:rsidRDefault="00551C7D" w:rsidP="00FF1B75">
            <w:pPr>
              <w:jc w:val="both"/>
              <w:rPr>
                <w:lang w:val="en-GB" w:eastAsia="en-US"/>
              </w:rPr>
            </w:pPr>
          </w:p>
        </w:tc>
      </w:tr>
      <w:bookmarkEnd w:id="2"/>
    </w:tbl>
    <w:p w14:paraId="4FDB9744" w14:textId="77777777" w:rsidR="00551C7D" w:rsidRPr="003F4566" w:rsidRDefault="00551C7D" w:rsidP="00FF1B75">
      <w:pPr>
        <w:jc w:val="both"/>
        <w:rPr>
          <w:lang w:val="en-GB" w:eastAsia="en-US"/>
        </w:rPr>
      </w:pPr>
    </w:p>
    <w:p w14:paraId="3646DBE1" w14:textId="77777777" w:rsidR="00551C7D" w:rsidRPr="003F4566" w:rsidRDefault="00551C7D" w:rsidP="00FF1B75">
      <w:pPr>
        <w:jc w:val="both"/>
        <w:rPr>
          <w:lang w:val="en-GB" w:eastAsia="en-US"/>
        </w:rPr>
      </w:pPr>
    </w:p>
    <w:p w14:paraId="576E07DA" w14:textId="77777777" w:rsidR="00551C7D" w:rsidRPr="003F4566" w:rsidRDefault="00FA2B4D" w:rsidP="00FF1B75">
      <w:pPr>
        <w:pStyle w:val="ListParagraph"/>
        <w:numPr>
          <w:ilvl w:val="0"/>
          <w:numId w:val="15"/>
        </w:numPr>
        <w:jc w:val="both"/>
        <w:rPr>
          <w:rFonts w:eastAsiaTheme="majorEastAsia" w:cstheme="majorBidi"/>
          <w:b/>
          <w:bCs/>
          <w:color w:val="4F81BD" w:themeColor="accent1"/>
          <w:lang w:val="en-GB" w:eastAsia="en-US"/>
        </w:rPr>
      </w:pPr>
      <w:r w:rsidRPr="003F4566">
        <w:rPr>
          <w:rFonts w:eastAsiaTheme="majorEastAsia" w:cstheme="majorBidi"/>
          <w:b/>
          <w:bCs/>
          <w:color w:val="4F81BD" w:themeColor="accent1"/>
          <w:lang w:val="en-GB" w:eastAsia="en-US"/>
        </w:rPr>
        <w:t>Specific Information</w:t>
      </w:r>
    </w:p>
    <w:tbl>
      <w:tblPr>
        <w:tblStyle w:val="TableGrid"/>
        <w:tblW w:w="9776" w:type="dxa"/>
        <w:tblLook w:val="04A0" w:firstRow="1" w:lastRow="0" w:firstColumn="1" w:lastColumn="0" w:noHBand="0" w:noVBand="1"/>
      </w:tblPr>
      <w:tblGrid>
        <w:gridCol w:w="601"/>
        <w:gridCol w:w="9175"/>
      </w:tblGrid>
      <w:tr w:rsidR="00E431E2" w:rsidRPr="003F4566" w14:paraId="1E641B95" w14:textId="77777777" w:rsidTr="00E431E2">
        <w:tc>
          <w:tcPr>
            <w:tcW w:w="601" w:type="dxa"/>
          </w:tcPr>
          <w:p w14:paraId="33300A1E" w14:textId="77777777" w:rsidR="00E431E2" w:rsidRPr="003F4566" w:rsidRDefault="00E431E2" w:rsidP="00FF1B75">
            <w:pPr>
              <w:jc w:val="both"/>
              <w:rPr>
                <w:lang w:val="en-GB" w:eastAsia="en-US"/>
              </w:rPr>
            </w:pPr>
          </w:p>
        </w:tc>
        <w:tc>
          <w:tcPr>
            <w:tcW w:w="9175" w:type="dxa"/>
          </w:tcPr>
          <w:p w14:paraId="5500E528" w14:textId="77777777" w:rsidR="00E431E2" w:rsidRPr="003F4566" w:rsidRDefault="00E431E2" w:rsidP="00FF1B75">
            <w:pPr>
              <w:jc w:val="both"/>
              <w:rPr>
                <w:lang w:val="en-GB" w:eastAsia="en-US"/>
              </w:rPr>
            </w:pPr>
          </w:p>
        </w:tc>
      </w:tr>
      <w:tr w:rsidR="00E431E2" w:rsidRPr="003F4566" w14:paraId="6430C3BA" w14:textId="77777777" w:rsidTr="00774CAC">
        <w:trPr>
          <w:trHeight w:val="899"/>
        </w:trPr>
        <w:tc>
          <w:tcPr>
            <w:tcW w:w="601" w:type="dxa"/>
          </w:tcPr>
          <w:p w14:paraId="0182D3C3" w14:textId="77777777" w:rsidR="00E431E2" w:rsidRPr="003F4566" w:rsidRDefault="00E431E2" w:rsidP="00FF1B75">
            <w:pPr>
              <w:jc w:val="both"/>
              <w:rPr>
                <w:lang w:val="en-GB" w:eastAsia="en-US"/>
              </w:rPr>
            </w:pPr>
            <w:r w:rsidRPr="003F4566">
              <w:rPr>
                <w:lang w:val="en-GB" w:eastAsia="en-US"/>
              </w:rPr>
              <w:t>2.1</w:t>
            </w:r>
          </w:p>
        </w:tc>
        <w:tc>
          <w:tcPr>
            <w:tcW w:w="9175" w:type="dxa"/>
          </w:tcPr>
          <w:p w14:paraId="13028EE6" w14:textId="77777777" w:rsidR="00E431E2" w:rsidRPr="003F4566" w:rsidRDefault="00E431E2" w:rsidP="00FF1B75">
            <w:pPr>
              <w:jc w:val="both"/>
            </w:pPr>
            <w:r w:rsidRPr="003F4566">
              <w:t xml:space="preserve">High-level evidence of the applicant’s track record in lending to the Maltese SME market, including default rates </w:t>
            </w:r>
            <w:r w:rsidR="00F82B09">
              <w:t xml:space="preserve">by sector, key performance indicators </w:t>
            </w:r>
            <w:r w:rsidRPr="003F4566">
              <w:t>and performance against targets.</w:t>
            </w:r>
          </w:p>
        </w:tc>
      </w:tr>
      <w:tr w:rsidR="00E431E2" w:rsidRPr="003F4566" w14:paraId="608949B1" w14:textId="77777777" w:rsidTr="00774CAC">
        <w:trPr>
          <w:trHeight w:val="2386"/>
        </w:trPr>
        <w:tc>
          <w:tcPr>
            <w:tcW w:w="601" w:type="dxa"/>
          </w:tcPr>
          <w:p w14:paraId="3DD1A86D" w14:textId="77777777" w:rsidR="00E431E2" w:rsidRPr="003F4566" w:rsidRDefault="00E431E2" w:rsidP="00FF1B75">
            <w:pPr>
              <w:jc w:val="both"/>
              <w:rPr>
                <w:lang w:val="en-GB" w:eastAsia="en-US"/>
              </w:rPr>
            </w:pPr>
            <w:r w:rsidRPr="003F4566">
              <w:rPr>
                <w:lang w:val="en-GB" w:eastAsia="en-US"/>
              </w:rPr>
              <w:t>2.2</w:t>
            </w:r>
          </w:p>
        </w:tc>
        <w:tc>
          <w:tcPr>
            <w:tcW w:w="9175" w:type="dxa"/>
          </w:tcPr>
          <w:p w14:paraId="2F372455" w14:textId="43EBE9D4" w:rsidR="00E431E2" w:rsidRDefault="00E431E2" w:rsidP="00FF1B75">
            <w:pPr>
              <w:jc w:val="both"/>
            </w:pPr>
            <w:r w:rsidRPr="003F4566">
              <w:t xml:space="preserve">Additionality – Lending under the MDB Guarantee Facility for SMEs must </w:t>
            </w:r>
            <w:r w:rsidR="00FF1B75">
              <w:t xml:space="preserve">have an element of </w:t>
            </w:r>
            <w:r w:rsidRPr="003F4566">
              <w:t>additional</w:t>
            </w:r>
            <w:r w:rsidR="00FF1B75">
              <w:t>ity</w:t>
            </w:r>
            <w:r w:rsidRPr="003F4566">
              <w:t>, meaning that it must be lending that otherwise, following the commercial bank’s normal credit approval processes, would not have been granted</w:t>
            </w:r>
            <w:r w:rsidR="00FF1B75">
              <w:t>.</w:t>
            </w:r>
            <w:r w:rsidRPr="003F4566">
              <w:t xml:space="preserve"> The MDB Guarantee Facility</w:t>
            </w:r>
            <w:r w:rsidR="00FF1B75">
              <w:t xml:space="preserve"> for SMEs</w:t>
            </w:r>
            <w:r w:rsidRPr="003F4566">
              <w:t xml:space="preserve"> is not designed as a substitute for lending which would have otherwise been undertaken by the applicant </w:t>
            </w:r>
            <w:r w:rsidR="00FF1B75">
              <w:t>entirely</w:t>
            </w:r>
            <w:r w:rsidRPr="003F4566">
              <w:t xml:space="preserve"> at their own risk. </w:t>
            </w:r>
          </w:p>
          <w:p w14:paraId="4C764B46" w14:textId="77777777" w:rsidR="00B521E5" w:rsidRPr="003F4566" w:rsidRDefault="00B521E5" w:rsidP="00FF1B75">
            <w:pPr>
              <w:jc w:val="both"/>
            </w:pPr>
          </w:p>
          <w:p w14:paraId="71799656" w14:textId="46FC54E2" w:rsidR="00E431E2" w:rsidRPr="003F4566" w:rsidRDefault="00E431E2" w:rsidP="00FF1B75">
            <w:pPr>
              <w:jc w:val="both"/>
            </w:pPr>
            <w:r w:rsidRPr="003F4566">
              <w:t>P</w:t>
            </w:r>
            <w:r w:rsidR="00B521E5">
              <w:t>lease p</w:t>
            </w:r>
            <w:r w:rsidRPr="003F4566">
              <w:t xml:space="preserve">rovide </w:t>
            </w:r>
            <w:r w:rsidR="00FF1B75">
              <w:t>evidence that the MDB</w:t>
            </w:r>
            <w:r w:rsidRPr="003F4566">
              <w:t xml:space="preserve"> Guarantee Facility would be additional for the applicant</w:t>
            </w:r>
            <w:r w:rsidR="00FF1B75">
              <w:t>.</w:t>
            </w:r>
          </w:p>
        </w:tc>
      </w:tr>
      <w:tr w:rsidR="00E431E2" w:rsidRPr="003F4566" w14:paraId="1F5FAB47" w14:textId="77777777" w:rsidTr="00774CAC">
        <w:trPr>
          <w:trHeight w:val="1839"/>
        </w:trPr>
        <w:tc>
          <w:tcPr>
            <w:tcW w:w="601" w:type="dxa"/>
          </w:tcPr>
          <w:p w14:paraId="0DDCED3C" w14:textId="77777777" w:rsidR="00E431E2" w:rsidRPr="003F4566" w:rsidRDefault="00E431E2" w:rsidP="00FF1B75">
            <w:pPr>
              <w:jc w:val="both"/>
              <w:rPr>
                <w:lang w:val="en-GB" w:eastAsia="en-US"/>
              </w:rPr>
            </w:pPr>
            <w:r w:rsidRPr="003F4566">
              <w:rPr>
                <w:lang w:val="en-GB" w:eastAsia="en-US"/>
              </w:rPr>
              <w:t>2.3</w:t>
            </w:r>
          </w:p>
          <w:p w14:paraId="6F85D9C8" w14:textId="77777777" w:rsidR="00E431E2" w:rsidRPr="003F4566" w:rsidRDefault="00E431E2" w:rsidP="00FF1B75">
            <w:pPr>
              <w:jc w:val="both"/>
              <w:rPr>
                <w:lang w:val="en-GB" w:eastAsia="en-US"/>
              </w:rPr>
            </w:pPr>
          </w:p>
        </w:tc>
        <w:tc>
          <w:tcPr>
            <w:tcW w:w="9175" w:type="dxa"/>
          </w:tcPr>
          <w:p w14:paraId="7D00B654" w14:textId="77777777" w:rsidR="00E431E2" w:rsidRPr="003F4566" w:rsidRDefault="00E431E2" w:rsidP="00FF1B75">
            <w:pPr>
              <w:jc w:val="both"/>
            </w:pPr>
            <w:r w:rsidRPr="003F4566">
              <w:t>Ability to build portfolio: Applicant is to provide projections on the volume of lending under the MDB Guarantee Facility on an annual basis, both in terms of number of facilities and average size per facility</w:t>
            </w:r>
            <w:r w:rsidR="00FF1B75">
              <w:t>.</w:t>
            </w:r>
            <w:r w:rsidRPr="003F4566">
              <w:t xml:space="preserve"> </w:t>
            </w:r>
            <w:r w:rsidR="00FF1B75">
              <w:t>T</w:t>
            </w:r>
            <w:r w:rsidRPr="003F4566">
              <w:t xml:space="preserve">hese projections are to be compared with other SME lending of the commercial bank. Background </w:t>
            </w:r>
            <w:r w:rsidR="00FF1B75">
              <w:t xml:space="preserve">information </w:t>
            </w:r>
            <w:r w:rsidRPr="003F4566">
              <w:t xml:space="preserve">is to be provided on the method used for the projections. </w:t>
            </w:r>
          </w:p>
        </w:tc>
      </w:tr>
      <w:tr w:rsidR="00E431E2" w:rsidRPr="003F4566" w14:paraId="324F30A1" w14:textId="77777777" w:rsidTr="00774CAC">
        <w:trPr>
          <w:trHeight w:val="986"/>
        </w:trPr>
        <w:tc>
          <w:tcPr>
            <w:tcW w:w="601" w:type="dxa"/>
          </w:tcPr>
          <w:p w14:paraId="343A98E3" w14:textId="77777777" w:rsidR="00E431E2" w:rsidRPr="003F4566" w:rsidRDefault="00E431E2" w:rsidP="00FF1B75">
            <w:pPr>
              <w:jc w:val="both"/>
              <w:rPr>
                <w:lang w:val="en-GB" w:eastAsia="en-US"/>
              </w:rPr>
            </w:pPr>
            <w:r w:rsidRPr="003F4566">
              <w:rPr>
                <w:lang w:val="en-GB" w:eastAsia="en-US"/>
              </w:rPr>
              <w:t>2.4</w:t>
            </w:r>
          </w:p>
          <w:p w14:paraId="47080AFD" w14:textId="77777777" w:rsidR="00E431E2" w:rsidRPr="003F4566" w:rsidRDefault="00E431E2" w:rsidP="00FF1B75">
            <w:pPr>
              <w:jc w:val="both"/>
              <w:rPr>
                <w:lang w:val="en-GB" w:eastAsia="en-US"/>
              </w:rPr>
            </w:pPr>
          </w:p>
        </w:tc>
        <w:tc>
          <w:tcPr>
            <w:tcW w:w="9175" w:type="dxa"/>
          </w:tcPr>
          <w:p w14:paraId="1A9A738A" w14:textId="77777777" w:rsidR="00E431E2" w:rsidRPr="003F4566" w:rsidRDefault="00E431E2" w:rsidP="00FF1B75">
            <w:pPr>
              <w:jc w:val="both"/>
              <w:rPr>
                <w:lang w:val="en-GB" w:eastAsia="en-US"/>
              </w:rPr>
            </w:pPr>
            <w:r w:rsidRPr="003F4566">
              <w:t>Availability of Capital: Applicant is to demonstrate that capital levels will be sufficient to meet the projected lending under the MDB guarantee facility.</w:t>
            </w:r>
          </w:p>
        </w:tc>
      </w:tr>
      <w:tr w:rsidR="00E431E2" w:rsidRPr="003F4566" w14:paraId="41451002" w14:textId="77777777" w:rsidTr="00E431E2">
        <w:trPr>
          <w:trHeight w:val="3112"/>
        </w:trPr>
        <w:tc>
          <w:tcPr>
            <w:tcW w:w="601" w:type="dxa"/>
          </w:tcPr>
          <w:p w14:paraId="23094C82" w14:textId="77777777" w:rsidR="00E431E2" w:rsidRPr="003F4566" w:rsidRDefault="00E431E2" w:rsidP="00FF1B75">
            <w:pPr>
              <w:jc w:val="both"/>
              <w:rPr>
                <w:lang w:val="en-GB" w:eastAsia="en-US"/>
              </w:rPr>
            </w:pPr>
            <w:r w:rsidRPr="003F4566">
              <w:rPr>
                <w:lang w:val="en-GB" w:eastAsia="en-US"/>
              </w:rPr>
              <w:t>2.5</w:t>
            </w:r>
          </w:p>
        </w:tc>
        <w:tc>
          <w:tcPr>
            <w:tcW w:w="9175" w:type="dxa"/>
          </w:tcPr>
          <w:p w14:paraId="36C8DDA9" w14:textId="77777777" w:rsidR="00E431E2" w:rsidRPr="003F4566" w:rsidRDefault="00E431E2" w:rsidP="00FF1B75">
            <w:pPr>
              <w:jc w:val="both"/>
            </w:pPr>
            <w:r w:rsidRPr="003F4566">
              <w:t xml:space="preserve">Operational capacity: </w:t>
            </w:r>
          </w:p>
          <w:p w14:paraId="52EC6C58" w14:textId="211805C2" w:rsidR="00E431E2" w:rsidRDefault="00E431E2" w:rsidP="00D23EE4">
            <w:pPr>
              <w:pStyle w:val="ListParagraph"/>
              <w:numPr>
                <w:ilvl w:val="0"/>
                <w:numId w:val="20"/>
              </w:numPr>
              <w:jc w:val="both"/>
            </w:pPr>
            <w:r w:rsidRPr="003F4566">
              <w:t xml:space="preserve">Applicant to provide high-level information on </w:t>
            </w:r>
            <w:r w:rsidR="00D23EE4" w:rsidRPr="00D23EE4">
              <w:t>the risk management regarding the credit policy (internal procedures and guidelines), origination, risk assessment (rating/scoring), loan approval procedures, collateral requirement, recovery procedures, and monitoring</w:t>
            </w:r>
          </w:p>
          <w:p w14:paraId="2CD2ADDA" w14:textId="77777777" w:rsidR="00D23EE4" w:rsidRPr="003F4566" w:rsidRDefault="00D23EE4" w:rsidP="00D23EE4">
            <w:pPr>
              <w:pStyle w:val="ListParagraph"/>
              <w:jc w:val="both"/>
            </w:pPr>
          </w:p>
          <w:p w14:paraId="53053E8A" w14:textId="1CEB38EC" w:rsidR="00E431E2" w:rsidRDefault="00E431E2" w:rsidP="00D23EE4">
            <w:pPr>
              <w:pStyle w:val="ListParagraph"/>
              <w:numPr>
                <w:ilvl w:val="0"/>
                <w:numId w:val="20"/>
              </w:numPr>
              <w:jc w:val="both"/>
            </w:pPr>
            <w:r w:rsidRPr="003F4566">
              <w:t xml:space="preserve">Applicant to demonstrate that the team to be responsible </w:t>
            </w:r>
            <w:r w:rsidR="002E5DC8">
              <w:t>for</w:t>
            </w:r>
            <w:r w:rsidRPr="003F4566">
              <w:t xml:space="preserve"> the facility is competent and has </w:t>
            </w:r>
            <w:proofErr w:type="gramStart"/>
            <w:r w:rsidRPr="003F4566">
              <w:t>sufficient</w:t>
            </w:r>
            <w:proofErr w:type="gramEnd"/>
            <w:r w:rsidRPr="003F4566">
              <w:t xml:space="preserve"> </w:t>
            </w:r>
            <w:r w:rsidR="007F3E55">
              <w:t xml:space="preserve">experience and </w:t>
            </w:r>
            <w:r w:rsidRPr="003F4566">
              <w:t xml:space="preserve">expertise to execute the proposed strategy for the facility. </w:t>
            </w:r>
          </w:p>
          <w:p w14:paraId="0B3D146B" w14:textId="77777777" w:rsidR="007F3E55" w:rsidRPr="003F4566" w:rsidRDefault="007F3E55" w:rsidP="007F3E55">
            <w:pPr>
              <w:pStyle w:val="ListParagraph"/>
              <w:jc w:val="both"/>
            </w:pPr>
          </w:p>
        </w:tc>
      </w:tr>
    </w:tbl>
    <w:p w14:paraId="1183ECFA" w14:textId="6DA8E260" w:rsidR="00FA2B4D" w:rsidRDefault="00FA2B4D" w:rsidP="00FF1B75">
      <w:pPr>
        <w:jc w:val="both"/>
        <w:rPr>
          <w:lang w:val="en-GB" w:eastAsia="en-US"/>
        </w:rPr>
      </w:pPr>
    </w:p>
    <w:p w14:paraId="03017597" w14:textId="77777777" w:rsidR="009D604D" w:rsidRPr="003F4566" w:rsidRDefault="009D604D" w:rsidP="00FF1B75">
      <w:pPr>
        <w:jc w:val="both"/>
        <w:rPr>
          <w:lang w:val="en-GB" w:eastAsia="en-US"/>
        </w:rPr>
      </w:pPr>
    </w:p>
    <w:p w14:paraId="0D26FAE8" w14:textId="77777777" w:rsidR="00FF1B75" w:rsidRDefault="00FF1B75" w:rsidP="00FF1B75">
      <w:pPr>
        <w:pStyle w:val="Heading3"/>
        <w:numPr>
          <w:ilvl w:val="0"/>
          <w:numId w:val="15"/>
        </w:numPr>
        <w:jc w:val="both"/>
        <w:rPr>
          <w:rFonts w:asciiTheme="minorHAnsi" w:hAnsiTheme="minorHAnsi"/>
          <w:lang w:val="en-GB" w:eastAsia="en-US"/>
        </w:rPr>
      </w:pPr>
      <w:r>
        <w:rPr>
          <w:rFonts w:asciiTheme="minorHAnsi" w:hAnsiTheme="minorHAnsi"/>
          <w:lang w:val="en-GB" w:eastAsia="en-US"/>
        </w:rPr>
        <w:lastRenderedPageBreak/>
        <w:t>Other considerations</w:t>
      </w:r>
    </w:p>
    <w:p w14:paraId="2B743FB8" w14:textId="77777777" w:rsidR="00FF1B75" w:rsidRDefault="00FF1B75" w:rsidP="00FF1B75">
      <w:pPr>
        <w:rPr>
          <w:lang w:val="en-GB" w:eastAsia="en-US"/>
        </w:rPr>
      </w:pPr>
    </w:p>
    <w:p w14:paraId="25BD3A7B" w14:textId="4F5E1207" w:rsidR="00FF1B75" w:rsidRPr="00C31B6D" w:rsidRDefault="00FF1B75" w:rsidP="00D50EAF">
      <w:pPr>
        <w:pStyle w:val="ListParagraph"/>
        <w:numPr>
          <w:ilvl w:val="1"/>
          <w:numId w:val="15"/>
        </w:numPr>
        <w:jc w:val="both"/>
        <w:rPr>
          <w:lang w:val="en-GB" w:eastAsia="en-US"/>
        </w:rPr>
      </w:pPr>
      <w:r w:rsidRPr="00C31B6D">
        <w:rPr>
          <w:lang w:val="en-GB" w:eastAsia="en-US"/>
        </w:rPr>
        <w:t xml:space="preserve">MDB retains the right to reduce the amount of the guarantee commitment if the </w:t>
      </w:r>
      <w:r w:rsidR="00D23EE4" w:rsidRPr="0028781B">
        <w:rPr>
          <w:lang w:val="en-GB" w:eastAsia="en-US"/>
        </w:rPr>
        <w:t xml:space="preserve">implementing </w:t>
      </w:r>
      <w:r w:rsidRPr="0028781B">
        <w:rPr>
          <w:lang w:val="en-GB" w:eastAsia="en-US"/>
        </w:rPr>
        <w:t>partner’s build-up of the portfolio falls below expectations</w:t>
      </w:r>
      <w:r w:rsidR="00552104" w:rsidRPr="0028781B">
        <w:rPr>
          <w:lang w:val="en-GB" w:eastAsia="en-US"/>
        </w:rPr>
        <w:t xml:space="preserve">. The Portfolio target shall be based on the amount applied for by the </w:t>
      </w:r>
      <w:r w:rsidR="00D23EE4" w:rsidRPr="00C31B6D">
        <w:rPr>
          <w:lang w:val="en-GB" w:eastAsia="en-US"/>
        </w:rPr>
        <w:t>implementing</w:t>
      </w:r>
      <w:r w:rsidR="00552104" w:rsidRPr="00C31B6D">
        <w:rPr>
          <w:lang w:val="en-GB" w:eastAsia="en-US"/>
        </w:rPr>
        <w:t xml:space="preserve"> partner and shall be stipulated in the Risk Sharing Agreement between the MDB and the </w:t>
      </w:r>
      <w:r w:rsidR="00D23EE4" w:rsidRPr="00C31B6D">
        <w:rPr>
          <w:lang w:val="en-GB" w:eastAsia="en-US"/>
        </w:rPr>
        <w:t>implementing</w:t>
      </w:r>
      <w:r w:rsidR="00552104" w:rsidRPr="00C31B6D">
        <w:rPr>
          <w:lang w:val="en-GB" w:eastAsia="en-US"/>
        </w:rPr>
        <w:t xml:space="preserve"> partner.</w:t>
      </w:r>
    </w:p>
    <w:p w14:paraId="677942D8" w14:textId="77777777" w:rsidR="007F3E55" w:rsidRDefault="007F3E55" w:rsidP="007F3E55">
      <w:pPr>
        <w:pStyle w:val="ListParagraph"/>
        <w:jc w:val="both"/>
        <w:rPr>
          <w:lang w:val="en-GB" w:eastAsia="en-US"/>
        </w:rPr>
      </w:pPr>
    </w:p>
    <w:p w14:paraId="32064138" w14:textId="4BFD791D" w:rsidR="00552104" w:rsidRPr="00C31B6D" w:rsidRDefault="007F3E55" w:rsidP="00D50EAF">
      <w:pPr>
        <w:pStyle w:val="ListParagraph"/>
        <w:numPr>
          <w:ilvl w:val="1"/>
          <w:numId w:val="15"/>
        </w:numPr>
        <w:jc w:val="both"/>
        <w:rPr>
          <w:lang w:val="en-GB" w:eastAsia="en-US"/>
        </w:rPr>
      </w:pPr>
      <w:r w:rsidRPr="00C31B6D">
        <w:rPr>
          <w:lang w:val="en-GB" w:eastAsia="en-US"/>
        </w:rPr>
        <w:t xml:space="preserve">The MDB retains the right to request any further information that it may require for the accreditation decision. </w:t>
      </w:r>
    </w:p>
    <w:p w14:paraId="3500D8A3" w14:textId="77777777" w:rsidR="007F3E55" w:rsidRPr="007F3E55" w:rsidRDefault="007F3E55" w:rsidP="007F3E55">
      <w:pPr>
        <w:pStyle w:val="ListParagraph"/>
        <w:rPr>
          <w:lang w:val="en-GB" w:eastAsia="en-US"/>
        </w:rPr>
      </w:pPr>
    </w:p>
    <w:p w14:paraId="7C83B024" w14:textId="47A223E6" w:rsidR="007F3E55" w:rsidRPr="00C31B6D" w:rsidRDefault="007F3E55" w:rsidP="00D50EAF">
      <w:pPr>
        <w:pStyle w:val="ListParagraph"/>
        <w:numPr>
          <w:ilvl w:val="1"/>
          <w:numId w:val="15"/>
        </w:numPr>
        <w:jc w:val="both"/>
        <w:rPr>
          <w:lang w:val="en-GB" w:eastAsia="en-US"/>
        </w:rPr>
      </w:pPr>
      <w:r w:rsidRPr="00C31B6D">
        <w:rPr>
          <w:lang w:val="en-GB" w:eastAsia="en-US"/>
        </w:rPr>
        <w:t>The MDB also retains the right to not consider favourably any application.</w:t>
      </w:r>
    </w:p>
    <w:p w14:paraId="6309477E" w14:textId="77777777" w:rsidR="007F3E55" w:rsidRPr="007F3E55" w:rsidRDefault="007F3E55" w:rsidP="007F3E55">
      <w:pPr>
        <w:pStyle w:val="ListParagraph"/>
        <w:rPr>
          <w:lang w:val="en-GB" w:eastAsia="en-US"/>
        </w:rPr>
      </w:pPr>
    </w:p>
    <w:p w14:paraId="760894B2" w14:textId="77777777" w:rsidR="007F3E55" w:rsidRPr="00FF1B75" w:rsidRDefault="007F3E55" w:rsidP="007F3E55">
      <w:pPr>
        <w:pStyle w:val="ListParagraph"/>
        <w:jc w:val="both"/>
        <w:rPr>
          <w:lang w:val="en-GB" w:eastAsia="en-US"/>
        </w:rPr>
      </w:pPr>
    </w:p>
    <w:p w14:paraId="6FF888F1" w14:textId="2CAA8754" w:rsidR="00421AF1" w:rsidRDefault="00421AF1" w:rsidP="00FF1B75">
      <w:pPr>
        <w:pStyle w:val="Heading3"/>
        <w:numPr>
          <w:ilvl w:val="0"/>
          <w:numId w:val="15"/>
        </w:numPr>
        <w:jc w:val="both"/>
        <w:rPr>
          <w:rFonts w:asciiTheme="minorHAnsi" w:hAnsiTheme="minorHAnsi"/>
          <w:lang w:val="en-GB" w:eastAsia="en-US"/>
        </w:rPr>
      </w:pPr>
      <w:r>
        <w:rPr>
          <w:rFonts w:asciiTheme="minorHAnsi" w:hAnsiTheme="minorHAnsi"/>
          <w:lang w:val="en-GB" w:eastAsia="en-US"/>
        </w:rPr>
        <w:t>Submission of Expression of Interest</w:t>
      </w:r>
    </w:p>
    <w:p w14:paraId="512F35A3" w14:textId="77777777" w:rsidR="00A73095" w:rsidRDefault="00A73095" w:rsidP="00A73095">
      <w:pPr>
        <w:rPr>
          <w:lang w:val="en-GB" w:eastAsia="en-US"/>
        </w:rPr>
      </w:pPr>
    </w:p>
    <w:p w14:paraId="2709E815" w14:textId="77777777" w:rsidR="00A73095" w:rsidRDefault="00421AF1">
      <w:pPr>
        <w:rPr>
          <w:lang w:val="en-GB" w:eastAsia="en-US"/>
        </w:rPr>
      </w:pPr>
      <w:r>
        <w:rPr>
          <w:lang w:val="en-GB" w:eastAsia="en-US"/>
        </w:rPr>
        <w:t>The Expression of Interest and all required accompanying inf</w:t>
      </w:r>
      <w:r w:rsidR="00CC715E">
        <w:rPr>
          <w:lang w:val="en-GB" w:eastAsia="en-US"/>
        </w:rPr>
        <w:t>ormation are to be addressed to:</w:t>
      </w:r>
    </w:p>
    <w:p w14:paraId="25166C12" w14:textId="1B29A0C8" w:rsidR="00421AF1" w:rsidRDefault="00CC715E" w:rsidP="00A73095">
      <w:pPr>
        <w:rPr>
          <w:lang w:val="en-GB" w:eastAsia="en-US"/>
        </w:rPr>
      </w:pPr>
      <w:r>
        <w:rPr>
          <w:lang w:val="en-GB" w:eastAsia="en-US"/>
        </w:rPr>
        <w:t xml:space="preserve">The Chief Executive Officer, Malta Development Bank, Pope Pius V Street, Valletta VLT 1041 or via email on </w:t>
      </w:r>
      <w:r w:rsidR="00BB6D20">
        <w:rPr>
          <w:lang w:val="en-GB" w:eastAsia="en-US"/>
        </w:rPr>
        <w:t>info.mdb@mdb.org.mt.</w:t>
      </w:r>
      <w:r w:rsidR="00421AF1">
        <w:rPr>
          <w:lang w:val="en-GB" w:eastAsia="en-US"/>
        </w:rPr>
        <w:t xml:space="preserve"> </w:t>
      </w:r>
    </w:p>
    <w:p w14:paraId="78A28782" w14:textId="0E35866F" w:rsidR="00A73095" w:rsidRDefault="00A73095" w:rsidP="00A73095">
      <w:pPr>
        <w:rPr>
          <w:lang w:val="en-GB" w:eastAsia="en-US"/>
        </w:rPr>
      </w:pPr>
    </w:p>
    <w:p w14:paraId="423D6E65" w14:textId="3EC03D32" w:rsidR="006E0481" w:rsidRPr="003F4566" w:rsidRDefault="006E0481" w:rsidP="00FF1B75">
      <w:pPr>
        <w:pStyle w:val="Heading3"/>
        <w:numPr>
          <w:ilvl w:val="0"/>
          <w:numId w:val="15"/>
        </w:numPr>
        <w:jc w:val="both"/>
        <w:rPr>
          <w:rFonts w:asciiTheme="minorHAnsi" w:hAnsiTheme="minorHAnsi"/>
          <w:lang w:val="en-GB" w:eastAsia="en-US"/>
        </w:rPr>
      </w:pPr>
      <w:r w:rsidRPr="003F4566">
        <w:rPr>
          <w:rFonts w:asciiTheme="minorHAnsi" w:hAnsiTheme="minorHAnsi"/>
          <w:lang w:val="en-GB" w:eastAsia="en-US"/>
        </w:rPr>
        <w:t>Certification and Authority to Submit</w:t>
      </w:r>
      <w:r w:rsidR="0028781B">
        <w:rPr>
          <w:rFonts w:asciiTheme="minorHAnsi" w:hAnsiTheme="minorHAnsi"/>
          <w:lang w:val="en-GB" w:eastAsia="en-US"/>
        </w:rPr>
        <w:t xml:space="preserve"> the Expression of Interest</w:t>
      </w:r>
    </w:p>
    <w:p w14:paraId="49C0EABD" w14:textId="77777777" w:rsidR="00AA11C4" w:rsidRPr="003F4566" w:rsidRDefault="00AA11C4" w:rsidP="00FF1B75">
      <w:pPr>
        <w:spacing w:after="200" w:line="276" w:lineRule="auto"/>
        <w:jc w:val="both"/>
        <w:rPr>
          <w:rFonts w:eastAsia="Calibri" w:cs="Calibri"/>
          <w:lang w:val="en-GB" w:eastAsia="en-US"/>
        </w:rPr>
      </w:pPr>
    </w:p>
    <w:p w14:paraId="08FA2A88" w14:textId="5C3136C9" w:rsidR="003F4566" w:rsidRPr="003F4566" w:rsidRDefault="00FE1F8D" w:rsidP="00FF1B75">
      <w:pPr>
        <w:spacing w:before="100" w:beforeAutospacing="1" w:after="240" w:line="300" w:lineRule="auto"/>
        <w:jc w:val="both"/>
      </w:pPr>
      <w:r>
        <w:t>To the Chief Executive Officer</w:t>
      </w:r>
    </w:p>
    <w:p w14:paraId="003E5D08" w14:textId="3D91F7DC" w:rsidR="003F4566" w:rsidRPr="003F4566" w:rsidRDefault="003F4566" w:rsidP="00FF1B75">
      <w:pPr>
        <w:spacing w:before="100" w:beforeAutospacing="1" w:after="240" w:line="300" w:lineRule="auto"/>
        <w:jc w:val="both"/>
      </w:pPr>
      <w:r w:rsidRPr="003F4566">
        <w:t xml:space="preserve">We are submitting our Expression of Interest on behalf of [Applicant] in response to the Open Call for Expression of Interest in the MDB Guarantee Facility for </w:t>
      </w:r>
      <w:r w:rsidR="0028781B">
        <w:t xml:space="preserve">Loans to </w:t>
      </w:r>
      <w:r w:rsidRPr="003F4566">
        <w:t>SMEs.</w:t>
      </w:r>
    </w:p>
    <w:p w14:paraId="003ED63E" w14:textId="77777777" w:rsidR="00FE1F8D" w:rsidRDefault="003F4566" w:rsidP="00FF1B75">
      <w:pPr>
        <w:spacing w:before="100" w:beforeAutospacing="1" w:after="240" w:line="300" w:lineRule="auto"/>
        <w:jc w:val="both"/>
      </w:pPr>
      <w:r w:rsidRPr="003F4566">
        <w:t xml:space="preserve">The undersigned </w:t>
      </w:r>
      <w:r w:rsidR="00FE1F8D">
        <w:t xml:space="preserve">undertake that we are </w:t>
      </w:r>
      <w:r w:rsidRPr="003F4566">
        <w:t>duly authorised to represent the [Applicant]</w:t>
      </w:r>
      <w:r w:rsidR="00FE1F8D">
        <w:t>.</w:t>
      </w:r>
    </w:p>
    <w:p w14:paraId="1C17895C" w14:textId="4E27851F" w:rsidR="003F4566" w:rsidRPr="003F4566" w:rsidRDefault="003F4566" w:rsidP="00FF1B75">
      <w:pPr>
        <w:spacing w:before="100" w:beforeAutospacing="1" w:after="240" w:line="300" w:lineRule="auto"/>
        <w:jc w:val="both"/>
      </w:pPr>
      <w:r w:rsidRPr="003F4566">
        <w:t xml:space="preserve">The undersigned declare that the </w:t>
      </w:r>
      <w:r w:rsidR="00A31CAA">
        <w:t>financial intermediary</w:t>
      </w:r>
      <w:r w:rsidRPr="003F4566">
        <w:t xml:space="preserve"> that </w:t>
      </w:r>
      <w:r w:rsidR="00FE1F8D">
        <w:t>we are</w:t>
      </w:r>
      <w:r w:rsidRPr="003F4566">
        <w:t xml:space="preserve"> represent</w:t>
      </w:r>
      <w:r w:rsidR="00FE1F8D">
        <w:t>ing</w:t>
      </w:r>
      <w:r w:rsidRPr="003F4566">
        <w:t>:</w:t>
      </w:r>
    </w:p>
    <w:p w14:paraId="4DFD3D1A" w14:textId="5D2AD3D8" w:rsidR="003F4566" w:rsidRPr="003F4566" w:rsidRDefault="003F4566" w:rsidP="00FF1B75">
      <w:pPr>
        <w:spacing w:before="100" w:beforeAutospacing="1" w:after="240" w:line="300" w:lineRule="auto"/>
        <w:jc w:val="both"/>
      </w:pPr>
      <w:r w:rsidRPr="003F4566">
        <w:t>a) is submitting this application in response to the Open Call for Expression of Interest to participate as a</w:t>
      </w:r>
      <w:r w:rsidR="007F3E55">
        <w:t xml:space="preserve">n </w:t>
      </w:r>
      <w:r w:rsidR="00A31CAA">
        <w:t>accredited implementing partner</w:t>
      </w:r>
      <w:r w:rsidR="007F3E55">
        <w:t xml:space="preserve"> of</w:t>
      </w:r>
      <w:r w:rsidRPr="003F4566">
        <w:t xml:space="preserve"> the MDB Guarantee Facility for </w:t>
      </w:r>
      <w:r w:rsidR="0028781B">
        <w:t xml:space="preserve">Loans to </w:t>
      </w:r>
      <w:r w:rsidRPr="003F4566">
        <w:t>SMEs.</w:t>
      </w:r>
    </w:p>
    <w:p w14:paraId="071DEE82" w14:textId="4F0E00A6" w:rsidR="003F4566" w:rsidRPr="003F4566" w:rsidRDefault="003F4566" w:rsidP="00FF1B75">
      <w:pPr>
        <w:spacing w:before="100" w:beforeAutospacing="1" w:after="240" w:line="300" w:lineRule="auto"/>
        <w:jc w:val="both"/>
      </w:pPr>
      <w:r w:rsidRPr="003F4566">
        <w:t xml:space="preserve">b) </w:t>
      </w:r>
      <w:r w:rsidR="00C315F8">
        <w:t>Undertakes</w:t>
      </w:r>
      <w:r w:rsidRPr="003F4566">
        <w:t xml:space="preserve"> that all information contained in this application is complete and correct in all its elements;</w:t>
      </w:r>
      <w:r w:rsidR="007F3E55">
        <w:t xml:space="preserve"> and,</w:t>
      </w:r>
    </w:p>
    <w:p w14:paraId="22539F76" w14:textId="53E88F26" w:rsidR="003F4566" w:rsidRDefault="003F4566" w:rsidP="00FF1B75">
      <w:pPr>
        <w:spacing w:before="100" w:beforeAutospacing="1" w:after="240" w:line="300" w:lineRule="auto"/>
        <w:jc w:val="both"/>
      </w:pPr>
      <w:r w:rsidRPr="003F4566">
        <w:t xml:space="preserve">c) if </w:t>
      </w:r>
      <w:r w:rsidR="007F3E55">
        <w:t>accredited</w:t>
      </w:r>
      <w:r w:rsidRPr="003F4566">
        <w:t xml:space="preserve">, commits to complying with all requirements set by the MDB for the successful delivery of the MDB Guarantee Facility for </w:t>
      </w:r>
      <w:r w:rsidR="00FE1F8D">
        <w:t xml:space="preserve">Loans to </w:t>
      </w:r>
      <w:r w:rsidRPr="003F4566">
        <w:t>SMEs</w:t>
      </w:r>
      <w:r w:rsidR="007F3E55">
        <w:t>.</w:t>
      </w:r>
    </w:p>
    <w:p w14:paraId="1B989BDF" w14:textId="77777777" w:rsidR="00D23EE4" w:rsidRDefault="00D23EE4" w:rsidP="00FF1B75">
      <w:pPr>
        <w:spacing w:before="100" w:beforeAutospacing="1" w:after="240" w:line="300" w:lineRule="auto"/>
        <w:jc w:val="both"/>
      </w:pPr>
    </w:p>
    <w:p w14:paraId="4924CDDB" w14:textId="463C8A76" w:rsidR="003F4566" w:rsidRPr="003F4566" w:rsidRDefault="003F4566" w:rsidP="00FF1B75">
      <w:pPr>
        <w:spacing w:before="100" w:beforeAutospacing="1" w:after="240" w:line="300" w:lineRule="auto"/>
        <w:jc w:val="both"/>
      </w:pPr>
      <w:r w:rsidRPr="003F4566">
        <w:t>Yours sincerely,</w:t>
      </w:r>
    </w:p>
    <w:p w14:paraId="23FA2500" w14:textId="49CB641E" w:rsidR="003F4566" w:rsidRPr="003F4566" w:rsidRDefault="003F4566" w:rsidP="00FF1B75">
      <w:pPr>
        <w:spacing w:before="100" w:beforeAutospacing="1" w:after="240" w:line="300" w:lineRule="auto"/>
        <w:jc w:val="both"/>
      </w:pPr>
      <w:r w:rsidRPr="003F4566">
        <w:t>Signature(s)</w:t>
      </w:r>
      <w:r w:rsidR="000216A3">
        <w:t xml:space="preserve"> </w:t>
      </w:r>
      <w:bookmarkStart w:id="3" w:name="_Hlk24454971"/>
      <w:r w:rsidR="000216A3">
        <w:t>of officer(s) submitting this Expression of Interest</w:t>
      </w:r>
      <w:bookmarkEnd w:id="3"/>
      <w:r w:rsidRPr="003F4566">
        <w:t xml:space="preserve">: </w:t>
      </w:r>
    </w:p>
    <w:p w14:paraId="4E6A2DB1" w14:textId="3488ED80" w:rsidR="003F4566" w:rsidRPr="003F4566" w:rsidRDefault="003F4566" w:rsidP="00FF1B75">
      <w:pPr>
        <w:spacing w:before="100" w:beforeAutospacing="1" w:after="240" w:line="300" w:lineRule="auto"/>
        <w:jc w:val="both"/>
      </w:pPr>
      <w:r w:rsidRPr="003F4566">
        <w:t>Name and position in capital letters</w:t>
      </w:r>
      <w:r w:rsidR="000216A3" w:rsidRPr="000216A3">
        <w:t xml:space="preserve"> </w:t>
      </w:r>
      <w:r w:rsidR="000216A3">
        <w:t>of officer(s) submitting this Expression of Interest</w:t>
      </w:r>
      <w:r w:rsidRPr="003F4566">
        <w:t>:</w:t>
      </w:r>
    </w:p>
    <w:p w14:paraId="5A67BE15" w14:textId="1ACCA3D3" w:rsidR="003F4566" w:rsidRDefault="000216A3" w:rsidP="00FF1B75">
      <w:pPr>
        <w:spacing w:before="100" w:beforeAutospacing="1" w:after="240" w:line="300" w:lineRule="auto"/>
        <w:jc w:val="both"/>
      </w:pPr>
      <w:r>
        <w:t>N</w:t>
      </w:r>
      <w:r w:rsidRPr="003F4566">
        <w:t xml:space="preserve">ame </w:t>
      </w:r>
      <w:r>
        <w:t xml:space="preserve">of </w:t>
      </w:r>
      <w:r w:rsidR="003F4566" w:rsidRPr="003F4566">
        <w:t>Applicant</w:t>
      </w:r>
      <w:r>
        <w:t xml:space="preserve"> Bank</w:t>
      </w:r>
      <w:r w:rsidR="003F4566" w:rsidRPr="003F4566">
        <w:t>:</w:t>
      </w:r>
    </w:p>
    <w:p w14:paraId="3263E167" w14:textId="5428992B" w:rsidR="000216A3" w:rsidRPr="003F4566" w:rsidRDefault="000216A3" w:rsidP="000216A3">
      <w:pPr>
        <w:spacing w:before="100" w:beforeAutospacing="1" w:after="240" w:line="300" w:lineRule="auto"/>
        <w:jc w:val="both"/>
      </w:pPr>
      <w:r w:rsidRPr="003F4566">
        <w:t>Stamp of the Applicant</w:t>
      </w:r>
      <w:r>
        <w:t xml:space="preserve"> Bank</w:t>
      </w:r>
      <w:r w:rsidRPr="003F4566">
        <w:t>:</w:t>
      </w:r>
    </w:p>
    <w:p w14:paraId="79399DB3" w14:textId="77777777" w:rsidR="000216A3" w:rsidRPr="003F4566" w:rsidRDefault="000216A3" w:rsidP="00FF1B75">
      <w:pPr>
        <w:spacing w:before="100" w:beforeAutospacing="1" w:after="240" w:line="300" w:lineRule="auto"/>
        <w:jc w:val="both"/>
      </w:pPr>
    </w:p>
    <w:p w14:paraId="58F42337" w14:textId="10A38D77" w:rsidR="006E0481" w:rsidRDefault="003F4566" w:rsidP="00FF1B75">
      <w:pPr>
        <w:spacing w:before="100" w:beforeAutospacing="1" w:after="240" w:line="300" w:lineRule="auto"/>
        <w:jc w:val="both"/>
      </w:pPr>
      <w:r w:rsidRPr="003F4566">
        <w:t>Date (day/month/year):</w:t>
      </w:r>
    </w:p>
    <w:p w14:paraId="6D76B783" w14:textId="77777777" w:rsidR="000216A3" w:rsidRPr="003F4566" w:rsidRDefault="000216A3" w:rsidP="00FF1B75">
      <w:pPr>
        <w:spacing w:before="100" w:beforeAutospacing="1" w:after="240" w:line="300" w:lineRule="auto"/>
        <w:jc w:val="both"/>
      </w:pPr>
    </w:p>
    <w:sectPr w:rsidR="000216A3" w:rsidRPr="003F4566" w:rsidSect="00C41790">
      <w:headerReference w:type="default" r:id="rId7"/>
      <w:footerReference w:type="default" r:id="rId8"/>
      <w:headerReference w:type="first" r:id="rId9"/>
      <w:pgSz w:w="11900" w:h="16840"/>
      <w:pgMar w:top="2410" w:right="985" w:bottom="1134" w:left="1134"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3962E" w14:textId="77777777" w:rsidR="009E3448" w:rsidRDefault="009E3448">
      <w:r>
        <w:separator/>
      </w:r>
    </w:p>
  </w:endnote>
  <w:endnote w:type="continuationSeparator" w:id="0">
    <w:p w14:paraId="46C0E454" w14:textId="77777777" w:rsidR="009E3448" w:rsidRDefault="009E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oho-Gothic-W01-Medium">
    <w:altName w:val="Yu Gothic"/>
    <w:charset w:val="8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5805963"/>
      <w:docPartObj>
        <w:docPartGallery w:val="Page Numbers (Bottom of Page)"/>
        <w:docPartUnique/>
      </w:docPartObj>
    </w:sdtPr>
    <w:sdtEndPr>
      <w:rPr>
        <w:noProof/>
      </w:rPr>
    </w:sdtEndPr>
    <w:sdtContent>
      <w:p w14:paraId="3C356652" w14:textId="77777777" w:rsidR="00ED7609" w:rsidRDefault="00ED7609">
        <w:pPr>
          <w:pStyle w:val="Footer"/>
          <w:jc w:val="right"/>
        </w:pPr>
        <w:r>
          <w:fldChar w:fldCharType="begin"/>
        </w:r>
        <w:r>
          <w:instrText xml:space="preserve"> PAGE   \* MERGEFORMAT </w:instrText>
        </w:r>
        <w:r>
          <w:fldChar w:fldCharType="separate"/>
        </w:r>
        <w:r w:rsidR="00325CB5">
          <w:rPr>
            <w:noProof/>
          </w:rPr>
          <w:t>3</w:t>
        </w:r>
        <w:r>
          <w:rPr>
            <w:noProof/>
          </w:rPr>
          <w:fldChar w:fldCharType="end"/>
        </w:r>
      </w:p>
    </w:sdtContent>
  </w:sdt>
  <w:p w14:paraId="67A32BEE" w14:textId="77777777" w:rsidR="00ED7609" w:rsidRDefault="00ED76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72F73" w14:textId="77777777" w:rsidR="009E3448" w:rsidRDefault="009E3448">
      <w:r>
        <w:separator/>
      </w:r>
    </w:p>
  </w:footnote>
  <w:footnote w:type="continuationSeparator" w:id="0">
    <w:p w14:paraId="511A3C23" w14:textId="77777777" w:rsidR="009E3448" w:rsidRDefault="009E3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4F8E8" w14:textId="77777777" w:rsidR="00ED7609" w:rsidRDefault="00ED7609" w:rsidP="00551C7D">
    <w:pPr>
      <w:pStyle w:val="Header"/>
      <w:jc w:val="right"/>
    </w:pPr>
    <w:r>
      <w:rPr>
        <w:noProof/>
        <w:lang w:val="en-GB" w:eastAsia="en-GB"/>
      </w:rPr>
      <w:t xml:space="preserve"> </w:t>
    </w:r>
    <w:r w:rsidR="00B31C47">
      <w:rPr>
        <w:noProof/>
        <w:lang w:val="en-GB" w:eastAsia="en-GB"/>
      </w:rPr>
      <w:t xml:space="preserve">                                                                                                                                </w:t>
    </w:r>
    <w:r w:rsidR="00551C7D">
      <w:rPr>
        <w:noProof/>
      </w:rPr>
      <w:drawing>
        <wp:inline distT="0" distB="0" distL="0" distR="0" wp14:anchorId="343BB00F" wp14:editId="70DDF56E">
          <wp:extent cx="2471223" cy="114554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ng"/>
                  <pic:cNvPicPr/>
                </pic:nvPicPr>
                <pic:blipFill>
                  <a:blip r:embed="rId1"/>
                  <a:stretch>
                    <a:fillRect/>
                  </a:stretch>
                </pic:blipFill>
                <pic:spPr>
                  <a:xfrm>
                    <a:off x="0" y="0"/>
                    <a:ext cx="2499748" cy="115876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1F199" w14:textId="77777777" w:rsidR="00ED7609" w:rsidRDefault="00ED7609" w:rsidP="005750D5">
    <w:pPr>
      <w:pStyle w:val="Header"/>
      <w:tabs>
        <w:tab w:val="clear" w:pos="4320"/>
        <w:tab w:val="clear" w:pos="8640"/>
        <w:tab w:val="right" w:pos="10199"/>
      </w:tabs>
    </w:pPr>
    <w:r>
      <w:tab/>
    </w:r>
    <w:r w:rsidR="0020257C">
      <w:rPr>
        <w:noProof/>
      </w:rPr>
      <w:drawing>
        <wp:inline distT="0" distB="0" distL="0" distR="0" wp14:anchorId="0E1D6FD4" wp14:editId="1A57DD07">
          <wp:extent cx="2471223" cy="114554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ng"/>
                  <pic:cNvPicPr/>
                </pic:nvPicPr>
                <pic:blipFill>
                  <a:blip r:embed="rId1"/>
                  <a:stretch>
                    <a:fillRect/>
                  </a:stretch>
                </pic:blipFill>
                <pic:spPr>
                  <a:xfrm>
                    <a:off x="0" y="0"/>
                    <a:ext cx="2499748" cy="11587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B5C652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118D0CC8"/>
    <w:multiLevelType w:val="hybridMultilevel"/>
    <w:tmpl w:val="6952C530"/>
    <w:lvl w:ilvl="0" w:tplc="08090005">
      <w:start w:val="1"/>
      <w:numFmt w:val="bullet"/>
      <w:pStyle w:val="ListBullet"/>
      <w:lvlText w:val=""/>
      <w:lvlJc w:val="left"/>
      <w:pPr>
        <w:tabs>
          <w:tab w:val="num" w:pos="284"/>
        </w:tabs>
        <w:ind w:left="284" w:hanging="284"/>
      </w:pPr>
      <w:rPr>
        <w:rFonts w:ascii="Wingdings" w:hAnsi="Wingdings" w:hint="default"/>
        <w:color w:val="C00000"/>
        <w:sz w:val="24"/>
      </w:rPr>
    </w:lvl>
    <w:lvl w:ilvl="1" w:tplc="08090003">
      <w:start w:val="1"/>
      <w:numFmt w:val="bullet"/>
      <w:lvlText w:val="o"/>
      <w:lvlJc w:val="left"/>
      <w:pPr>
        <w:tabs>
          <w:tab w:val="num" w:pos="1327"/>
        </w:tabs>
        <w:ind w:left="1327" w:hanging="360"/>
      </w:pPr>
      <w:rPr>
        <w:rFonts w:ascii="Courier New" w:hAnsi="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2" w15:restartNumberingAfterBreak="0">
    <w:nsid w:val="130F5D22"/>
    <w:multiLevelType w:val="hybridMultilevel"/>
    <w:tmpl w:val="4474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67DB1"/>
    <w:multiLevelType w:val="hybridMultilevel"/>
    <w:tmpl w:val="A3A21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43138"/>
    <w:multiLevelType w:val="hybridMultilevel"/>
    <w:tmpl w:val="BCAEF5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7464C3"/>
    <w:multiLevelType w:val="hybridMultilevel"/>
    <w:tmpl w:val="48486B6C"/>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2B18FC"/>
    <w:multiLevelType w:val="hybridMultilevel"/>
    <w:tmpl w:val="44528DA2"/>
    <w:lvl w:ilvl="0" w:tplc="75FCD9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496583"/>
    <w:multiLevelType w:val="hybridMultilevel"/>
    <w:tmpl w:val="CD2E0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F60376"/>
    <w:multiLevelType w:val="hybridMultilevel"/>
    <w:tmpl w:val="BA8E5B4A"/>
    <w:lvl w:ilvl="0" w:tplc="B0CC34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EE4E83"/>
    <w:multiLevelType w:val="hybridMultilevel"/>
    <w:tmpl w:val="5A7CCB84"/>
    <w:lvl w:ilvl="0" w:tplc="8E42F004">
      <w:start w:val="2"/>
      <w:numFmt w:val="bullet"/>
      <w:lvlText w:val="-"/>
      <w:lvlJc w:val="left"/>
      <w:pPr>
        <w:ind w:left="720" w:hanging="360"/>
      </w:pPr>
      <w:rPr>
        <w:rFonts w:ascii="Verdana" w:eastAsiaTheme="minorEastAsia"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E949EE"/>
    <w:multiLevelType w:val="hybridMultilevel"/>
    <w:tmpl w:val="F9606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4FB1806"/>
    <w:multiLevelType w:val="hybridMultilevel"/>
    <w:tmpl w:val="E41CCAC2"/>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2" w15:restartNumberingAfterBreak="0">
    <w:nsid w:val="45B911CB"/>
    <w:multiLevelType w:val="hybridMultilevel"/>
    <w:tmpl w:val="8A3ED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3740E6"/>
    <w:multiLevelType w:val="hybridMultilevel"/>
    <w:tmpl w:val="51F6B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B914B8"/>
    <w:multiLevelType w:val="hybridMultilevel"/>
    <w:tmpl w:val="28406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F835F5"/>
    <w:multiLevelType w:val="multilevel"/>
    <w:tmpl w:val="5550347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C9763D9"/>
    <w:multiLevelType w:val="hybridMultilevel"/>
    <w:tmpl w:val="9F2CE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2665ED"/>
    <w:multiLevelType w:val="multilevel"/>
    <w:tmpl w:val="CDCA666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71F6281C"/>
    <w:multiLevelType w:val="hybridMultilevel"/>
    <w:tmpl w:val="984C30BC"/>
    <w:lvl w:ilvl="0" w:tplc="6284E2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F80349D"/>
    <w:multiLevelType w:val="hybridMultilevel"/>
    <w:tmpl w:val="2FFEB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1"/>
  </w:num>
  <w:num w:numId="4">
    <w:abstractNumId w:val="7"/>
  </w:num>
  <w:num w:numId="5">
    <w:abstractNumId w:val="4"/>
  </w:num>
  <w:num w:numId="6">
    <w:abstractNumId w:val="3"/>
  </w:num>
  <w:num w:numId="7">
    <w:abstractNumId w:val="2"/>
  </w:num>
  <w:num w:numId="8">
    <w:abstractNumId w:val="13"/>
  </w:num>
  <w:num w:numId="9">
    <w:abstractNumId w:val="19"/>
  </w:num>
  <w:num w:numId="10">
    <w:abstractNumId w:val="14"/>
  </w:num>
  <w:num w:numId="11">
    <w:abstractNumId w:val="15"/>
  </w:num>
  <w:num w:numId="12">
    <w:abstractNumId w:val="8"/>
  </w:num>
  <w:num w:numId="13">
    <w:abstractNumId w:val="6"/>
  </w:num>
  <w:num w:numId="14">
    <w:abstractNumId w:val="10"/>
  </w:num>
  <w:num w:numId="15">
    <w:abstractNumId w:val="17"/>
  </w:num>
  <w:num w:numId="16">
    <w:abstractNumId w:val="18"/>
  </w:num>
  <w:num w:numId="17">
    <w:abstractNumId w:val="5"/>
  </w:num>
  <w:num w:numId="18">
    <w:abstractNumId w:val="9"/>
  </w:num>
  <w:num w:numId="19">
    <w:abstractNumId w:val="12"/>
  </w:num>
  <w:num w:numId="20">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D46"/>
    <w:rsid w:val="00000E43"/>
    <w:rsid w:val="00001296"/>
    <w:rsid w:val="00001B17"/>
    <w:rsid w:val="00002548"/>
    <w:rsid w:val="00002575"/>
    <w:rsid w:val="000044D4"/>
    <w:rsid w:val="000059A9"/>
    <w:rsid w:val="0000674F"/>
    <w:rsid w:val="00012926"/>
    <w:rsid w:val="00012BD5"/>
    <w:rsid w:val="00016A91"/>
    <w:rsid w:val="000216A3"/>
    <w:rsid w:val="00024F91"/>
    <w:rsid w:val="00026A02"/>
    <w:rsid w:val="00027A5F"/>
    <w:rsid w:val="00033796"/>
    <w:rsid w:val="00033B75"/>
    <w:rsid w:val="00036D00"/>
    <w:rsid w:val="000378D5"/>
    <w:rsid w:val="00042DF1"/>
    <w:rsid w:val="00043E6D"/>
    <w:rsid w:val="00045EFF"/>
    <w:rsid w:val="0004611E"/>
    <w:rsid w:val="00046689"/>
    <w:rsid w:val="00050028"/>
    <w:rsid w:val="000506A9"/>
    <w:rsid w:val="00050794"/>
    <w:rsid w:val="000515CA"/>
    <w:rsid w:val="00051AF0"/>
    <w:rsid w:val="00051C04"/>
    <w:rsid w:val="00056FD7"/>
    <w:rsid w:val="000611B6"/>
    <w:rsid w:val="000616BA"/>
    <w:rsid w:val="00065301"/>
    <w:rsid w:val="00066461"/>
    <w:rsid w:val="00066B27"/>
    <w:rsid w:val="0007020F"/>
    <w:rsid w:val="00071EE3"/>
    <w:rsid w:val="000725A9"/>
    <w:rsid w:val="000748D4"/>
    <w:rsid w:val="00076F1E"/>
    <w:rsid w:val="000777BC"/>
    <w:rsid w:val="00086F30"/>
    <w:rsid w:val="00087510"/>
    <w:rsid w:val="000919AC"/>
    <w:rsid w:val="00094F50"/>
    <w:rsid w:val="00096E15"/>
    <w:rsid w:val="00097C99"/>
    <w:rsid w:val="000A12A3"/>
    <w:rsid w:val="000A1804"/>
    <w:rsid w:val="000A454D"/>
    <w:rsid w:val="000A4908"/>
    <w:rsid w:val="000A5903"/>
    <w:rsid w:val="000A783D"/>
    <w:rsid w:val="000B0565"/>
    <w:rsid w:val="000B0895"/>
    <w:rsid w:val="000B20C4"/>
    <w:rsid w:val="000B4F75"/>
    <w:rsid w:val="000C27BC"/>
    <w:rsid w:val="000C4566"/>
    <w:rsid w:val="000C4AB2"/>
    <w:rsid w:val="000C5AB1"/>
    <w:rsid w:val="000C5EEA"/>
    <w:rsid w:val="000C67FF"/>
    <w:rsid w:val="000C74CF"/>
    <w:rsid w:val="000D1129"/>
    <w:rsid w:val="000D45C5"/>
    <w:rsid w:val="000D68FF"/>
    <w:rsid w:val="000D6D44"/>
    <w:rsid w:val="000D75B7"/>
    <w:rsid w:val="000E01C6"/>
    <w:rsid w:val="000E0693"/>
    <w:rsid w:val="000E1BB0"/>
    <w:rsid w:val="000E1C15"/>
    <w:rsid w:val="000E31CF"/>
    <w:rsid w:val="000E4890"/>
    <w:rsid w:val="000E608E"/>
    <w:rsid w:val="000E6900"/>
    <w:rsid w:val="000E7C1C"/>
    <w:rsid w:val="000E7EDF"/>
    <w:rsid w:val="000F279A"/>
    <w:rsid w:val="000F2ACA"/>
    <w:rsid w:val="000F54A9"/>
    <w:rsid w:val="000F5751"/>
    <w:rsid w:val="000F67EB"/>
    <w:rsid w:val="001018CF"/>
    <w:rsid w:val="00104511"/>
    <w:rsid w:val="001058A6"/>
    <w:rsid w:val="00107B14"/>
    <w:rsid w:val="00110E4B"/>
    <w:rsid w:val="00111EEE"/>
    <w:rsid w:val="0011350E"/>
    <w:rsid w:val="00113516"/>
    <w:rsid w:val="001159F2"/>
    <w:rsid w:val="00120A1D"/>
    <w:rsid w:val="00121770"/>
    <w:rsid w:val="00121DA3"/>
    <w:rsid w:val="001230AD"/>
    <w:rsid w:val="00126714"/>
    <w:rsid w:val="0012792B"/>
    <w:rsid w:val="00130591"/>
    <w:rsid w:val="00134E1D"/>
    <w:rsid w:val="001377C9"/>
    <w:rsid w:val="00137944"/>
    <w:rsid w:val="00140E3A"/>
    <w:rsid w:val="00142677"/>
    <w:rsid w:val="001430AC"/>
    <w:rsid w:val="00146A1F"/>
    <w:rsid w:val="0015087B"/>
    <w:rsid w:val="00150DA2"/>
    <w:rsid w:val="00151265"/>
    <w:rsid w:val="0015264F"/>
    <w:rsid w:val="00153940"/>
    <w:rsid w:val="00153A2C"/>
    <w:rsid w:val="00153C15"/>
    <w:rsid w:val="00155680"/>
    <w:rsid w:val="00157AD5"/>
    <w:rsid w:val="00160110"/>
    <w:rsid w:val="00162417"/>
    <w:rsid w:val="00163D48"/>
    <w:rsid w:val="00164CB5"/>
    <w:rsid w:val="00164D36"/>
    <w:rsid w:val="00166A0C"/>
    <w:rsid w:val="00167738"/>
    <w:rsid w:val="00167FB9"/>
    <w:rsid w:val="00171249"/>
    <w:rsid w:val="00172EBB"/>
    <w:rsid w:val="0017469E"/>
    <w:rsid w:val="001752E7"/>
    <w:rsid w:val="0018018E"/>
    <w:rsid w:val="00184AF3"/>
    <w:rsid w:val="00185632"/>
    <w:rsid w:val="00186B64"/>
    <w:rsid w:val="00187825"/>
    <w:rsid w:val="0019144E"/>
    <w:rsid w:val="00191C15"/>
    <w:rsid w:val="00194618"/>
    <w:rsid w:val="001949D5"/>
    <w:rsid w:val="001A08D3"/>
    <w:rsid w:val="001A2433"/>
    <w:rsid w:val="001A32C9"/>
    <w:rsid w:val="001B06AD"/>
    <w:rsid w:val="001B36D4"/>
    <w:rsid w:val="001C0F9E"/>
    <w:rsid w:val="001C5F0B"/>
    <w:rsid w:val="001D479F"/>
    <w:rsid w:val="001D4872"/>
    <w:rsid w:val="001E1169"/>
    <w:rsid w:val="001E3167"/>
    <w:rsid w:val="001F2898"/>
    <w:rsid w:val="002023AE"/>
    <w:rsid w:val="0020257C"/>
    <w:rsid w:val="00202789"/>
    <w:rsid w:val="00206A56"/>
    <w:rsid w:val="00211337"/>
    <w:rsid w:val="0021197A"/>
    <w:rsid w:val="0022078F"/>
    <w:rsid w:val="00220A50"/>
    <w:rsid w:val="00223067"/>
    <w:rsid w:val="00225725"/>
    <w:rsid w:val="00225AB1"/>
    <w:rsid w:val="00227593"/>
    <w:rsid w:val="00231557"/>
    <w:rsid w:val="002319E1"/>
    <w:rsid w:val="002328CC"/>
    <w:rsid w:val="00234D22"/>
    <w:rsid w:val="00234E9F"/>
    <w:rsid w:val="00235D17"/>
    <w:rsid w:val="002363D2"/>
    <w:rsid w:val="00240196"/>
    <w:rsid w:val="00242B6A"/>
    <w:rsid w:val="00243AC2"/>
    <w:rsid w:val="00244FA7"/>
    <w:rsid w:val="0024550A"/>
    <w:rsid w:val="00251AAF"/>
    <w:rsid w:val="002520FC"/>
    <w:rsid w:val="0025344A"/>
    <w:rsid w:val="00254924"/>
    <w:rsid w:val="00255120"/>
    <w:rsid w:val="00255261"/>
    <w:rsid w:val="00257271"/>
    <w:rsid w:val="00257600"/>
    <w:rsid w:val="0026055F"/>
    <w:rsid w:val="00260612"/>
    <w:rsid w:val="00260A76"/>
    <w:rsid w:val="0026263D"/>
    <w:rsid w:val="00262F00"/>
    <w:rsid w:val="002631C1"/>
    <w:rsid w:val="00267B19"/>
    <w:rsid w:val="00270D30"/>
    <w:rsid w:val="00271E94"/>
    <w:rsid w:val="00274C12"/>
    <w:rsid w:val="00276BAB"/>
    <w:rsid w:val="00277456"/>
    <w:rsid w:val="00277E8D"/>
    <w:rsid w:val="00283DC8"/>
    <w:rsid w:val="0028781B"/>
    <w:rsid w:val="00287BE0"/>
    <w:rsid w:val="002907FC"/>
    <w:rsid w:val="002918F0"/>
    <w:rsid w:val="00291A64"/>
    <w:rsid w:val="002941E8"/>
    <w:rsid w:val="00294810"/>
    <w:rsid w:val="00295191"/>
    <w:rsid w:val="0029522D"/>
    <w:rsid w:val="002A363B"/>
    <w:rsid w:val="002A537E"/>
    <w:rsid w:val="002A5FBB"/>
    <w:rsid w:val="002A64BB"/>
    <w:rsid w:val="002B1D50"/>
    <w:rsid w:val="002B3A2C"/>
    <w:rsid w:val="002C0820"/>
    <w:rsid w:val="002C2EE3"/>
    <w:rsid w:val="002C5E53"/>
    <w:rsid w:val="002C75E9"/>
    <w:rsid w:val="002D3EBB"/>
    <w:rsid w:val="002D4582"/>
    <w:rsid w:val="002D5456"/>
    <w:rsid w:val="002D5B7F"/>
    <w:rsid w:val="002D60E1"/>
    <w:rsid w:val="002D7BCE"/>
    <w:rsid w:val="002E0935"/>
    <w:rsid w:val="002E1CCD"/>
    <w:rsid w:val="002E1EDF"/>
    <w:rsid w:val="002E23C4"/>
    <w:rsid w:val="002E5328"/>
    <w:rsid w:val="002E559D"/>
    <w:rsid w:val="002E5DC8"/>
    <w:rsid w:val="002E7C41"/>
    <w:rsid w:val="002F08C7"/>
    <w:rsid w:val="002F2BB0"/>
    <w:rsid w:val="002F530D"/>
    <w:rsid w:val="002F5520"/>
    <w:rsid w:val="002F77BF"/>
    <w:rsid w:val="002F7CA7"/>
    <w:rsid w:val="00300DE8"/>
    <w:rsid w:val="003031C7"/>
    <w:rsid w:val="003045EA"/>
    <w:rsid w:val="00305C5B"/>
    <w:rsid w:val="0030683E"/>
    <w:rsid w:val="00307A42"/>
    <w:rsid w:val="00310942"/>
    <w:rsid w:val="00310CBD"/>
    <w:rsid w:val="00310EC1"/>
    <w:rsid w:val="00312527"/>
    <w:rsid w:val="003131B7"/>
    <w:rsid w:val="00315A76"/>
    <w:rsid w:val="003208D6"/>
    <w:rsid w:val="00321880"/>
    <w:rsid w:val="003218E4"/>
    <w:rsid w:val="00324018"/>
    <w:rsid w:val="00325CB5"/>
    <w:rsid w:val="0033075F"/>
    <w:rsid w:val="00330910"/>
    <w:rsid w:val="00332179"/>
    <w:rsid w:val="003329B6"/>
    <w:rsid w:val="00334A07"/>
    <w:rsid w:val="003354ED"/>
    <w:rsid w:val="003370E5"/>
    <w:rsid w:val="003436C8"/>
    <w:rsid w:val="00344211"/>
    <w:rsid w:val="003543D4"/>
    <w:rsid w:val="00355DFD"/>
    <w:rsid w:val="00356873"/>
    <w:rsid w:val="003661D1"/>
    <w:rsid w:val="00366DA6"/>
    <w:rsid w:val="00371FEF"/>
    <w:rsid w:val="003737AB"/>
    <w:rsid w:val="00383F95"/>
    <w:rsid w:val="003856CE"/>
    <w:rsid w:val="00387B88"/>
    <w:rsid w:val="00390733"/>
    <w:rsid w:val="003946BE"/>
    <w:rsid w:val="00395EB8"/>
    <w:rsid w:val="00397221"/>
    <w:rsid w:val="003A150C"/>
    <w:rsid w:val="003A49E5"/>
    <w:rsid w:val="003A5082"/>
    <w:rsid w:val="003A6816"/>
    <w:rsid w:val="003A7249"/>
    <w:rsid w:val="003B63FB"/>
    <w:rsid w:val="003B6578"/>
    <w:rsid w:val="003C00C1"/>
    <w:rsid w:val="003C0B9D"/>
    <w:rsid w:val="003C2AFA"/>
    <w:rsid w:val="003C4EFF"/>
    <w:rsid w:val="003D0F8E"/>
    <w:rsid w:val="003D44F5"/>
    <w:rsid w:val="003D57BC"/>
    <w:rsid w:val="003D747A"/>
    <w:rsid w:val="003D7B1A"/>
    <w:rsid w:val="003E0E2F"/>
    <w:rsid w:val="003E6F16"/>
    <w:rsid w:val="003E7FB5"/>
    <w:rsid w:val="003F1F83"/>
    <w:rsid w:val="003F37D8"/>
    <w:rsid w:val="003F4566"/>
    <w:rsid w:val="0040059B"/>
    <w:rsid w:val="004021C7"/>
    <w:rsid w:val="00403C71"/>
    <w:rsid w:val="00407C3A"/>
    <w:rsid w:val="0041243E"/>
    <w:rsid w:val="004137A0"/>
    <w:rsid w:val="0041381F"/>
    <w:rsid w:val="00413A6C"/>
    <w:rsid w:val="00415A84"/>
    <w:rsid w:val="00415FFE"/>
    <w:rsid w:val="004166D8"/>
    <w:rsid w:val="0042016B"/>
    <w:rsid w:val="00421AF1"/>
    <w:rsid w:val="00423266"/>
    <w:rsid w:val="004236E7"/>
    <w:rsid w:val="004237D1"/>
    <w:rsid w:val="00425E52"/>
    <w:rsid w:val="0042612F"/>
    <w:rsid w:val="00432EE8"/>
    <w:rsid w:val="00434CB2"/>
    <w:rsid w:val="00435A01"/>
    <w:rsid w:val="004364A3"/>
    <w:rsid w:val="00442004"/>
    <w:rsid w:val="00442905"/>
    <w:rsid w:val="00443F63"/>
    <w:rsid w:val="00446804"/>
    <w:rsid w:val="00451D6D"/>
    <w:rsid w:val="00453F5C"/>
    <w:rsid w:val="004574DC"/>
    <w:rsid w:val="004575BE"/>
    <w:rsid w:val="0046180C"/>
    <w:rsid w:val="00463294"/>
    <w:rsid w:val="00472F65"/>
    <w:rsid w:val="004731FD"/>
    <w:rsid w:val="004747A7"/>
    <w:rsid w:val="00474CF9"/>
    <w:rsid w:val="00475599"/>
    <w:rsid w:val="00483D45"/>
    <w:rsid w:val="004862B6"/>
    <w:rsid w:val="004964B6"/>
    <w:rsid w:val="004968D0"/>
    <w:rsid w:val="00497498"/>
    <w:rsid w:val="00497CB4"/>
    <w:rsid w:val="004A30F8"/>
    <w:rsid w:val="004A72B9"/>
    <w:rsid w:val="004B31CC"/>
    <w:rsid w:val="004B76FB"/>
    <w:rsid w:val="004C15B5"/>
    <w:rsid w:val="004C2539"/>
    <w:rsid w:val="004C2F51"/>
    <w:rsid w:val="004C726A"/>
    <w:rsid w:val="004C7A0E"/>
    <w:rsid w:val="004D046B"/>
    <w:rsid w:val="004D1327"/>
    <w:rsid w:val="004D242F"/>
    <w:rsid w:val="004D2EC7"/>
    <w:rsid w:val="004D58F2"/>
    <w:rsid w:val="004D59A7"/>
    <w:rsid w:val="004D62E7"/>
    <w:rsid w:val="004E179D"/>
    <w:rsid w:val="004E1A8D"/>
    <w:rsid w:val="004E1EB4"/>
    <w:rsid w:val="004E3283"/>
    <w:rsid w:val="004E4954"/>
    <w:rsid w:val="004E56A9"/>
    <w:rsid w:val="004E7112"/>
    <w:rsid w:val="004E7411"/>
    <w:rsid w:val="004F1D63"/>
    <w:rsid w:val="004F6F9F"/>
    <w:rsid w:val="00501528"/>
    <w:rsid w:val="00501DA3"/>
    <w:rsid w:val="00503EB8"/>
    <w:rsid w:val="00503FE4"/>
    <w:rsid w:val="005075FE"/>
    <w:rsid w:val="0051443C"/>
    <w:rsid w:val="00515E40"/>
    <w:rsid w:val="005176D5"/>
    <w:rsid w:val="00517D4C"/>
    <w:rsid w:val="00523348"/>
    <w:rsid w:val="00531083"/>
    <w:rsid w:val="005316C4"/>
    <w:rsid w:val="00535C3A"/>
    <w:rsid w:val="00540A6A"/>
    <w:rsid w:val="00540EAD"/>
    <w:rsid w:val="00541998"/>
    <w:rsid w:val="00542161"/>
    <w:rsid w:val="00551C7D"/>
    <w:rsid w:val="00552104"/>
    <w:rsid w:val="00552A8C"/>
    <w:rsid w:val="00553142"/>
    <w:rsid w:val="005565AE"/>
    <w:rsid w:val="0055782B"/>
    <w:rsid w:val="005579EC"/>
    <w:rsid w:val="00565346"/>
    <w:rsid w:val="00570154"/>
    <w:rsid w:val="00572E75"/>
    <w:rsid w:val="00574E7B"/>
    <w:rsid w:val="00574FF1"/>
    <w:rsid w:val="005750D5"/>
    <w:rsid w:val="0057654D"/>
    <w:rsid w:val="005836E1"/>
    <w:rsid w:val="00585772"/>
    <w:rsid w:val="005866F3"/>
    <w:rsid w:val="00591977"/>
    <w:rsid w:val="00595E7A"/>
    <w:rsid w:val="00596848"/>
    <w:rsid w:val="00596A91"/>
    <w:rsid w:val="005976FC"/>
    <w:rsid w:val="005A11C2"/>
    <w:rsid w:val="005A2EDD"/>
    <w:rsid w:val="005A6571"/>
    <w:rsid w:val="005B15E3"/>
    <w:rsid w:val="005B2A5F"/>
    <w:rsid w:val="005B4245"/>
    <w:rsid w:val="005B4C3B"/>
    <w:rsid w:val="005B695A"/>
    <w:rsid w:val="005B6C93"/>
    <w:rsid w:val="005C3C97"/>
    <w:rsid w:val="005C3D04"/>
    <w:rsid w:val="005C40F0"/>
    <w:rsid w:val="005C429C"/>
    <w:rsid w:val="005C725B"/>
    <w:rsid w:val="005C798C"/>
    <w:rsid w:val="005D075C"/>
    <w:rsid w:val="005D5E3B"/>
    <w:rsid w:val="005E26D0"/>
    <w:rsid w:val="005E3D63"/>
    <w:rsid w:val="005E3FC3"/>
    <w:rsid w:val="005E4AD0"/>
    <w:rsid w:val="005E6436"/>
    <w:rsid w:val="005E6A78"/>
    <w:rsid w:val="005F017D"/>
    <w:rsid w:val="005F15C9"/>
    <w:rsid w:val="005F29E6"/>
    <w:rsid w:val="005F3461"/>
    <w:rsid w:val="005F4404"/>
    <w:rsid w:val="005F7892"/>
    <w:rsid w:val="00600FA0"/>
    <w:rsid w:val="006065F8"/>
    <w:rsid w:val="0060765E"/>
    <w:rsid w:val="006078D5"/>
    <w:rsid w:val="00611AD9"/>
    <w:rsid w:val="00612F6C"/>
    <w:rsid w:val="00613A82"/>
    <w:rsid w:val="00614014"/>
    <w:rsid w:val="00626CB9"/>
    <w:rsid w:val="006321DE"/>
    <w:rsid w:val="0064265C"/>
    <w:rsid w:val="00645A4F"/>
    <w:rsid w:val="00647015"/>
    <w:rsid w:val="00651730"/>
    <w:rsid w:val="00651BF2"/>
    <w:rsid w:val="00652AC4"/>
    <w:rsid w:val="0065352C"/>
    <w:rsid w:val="00660D77"/>
    <w:rsid w:val="00660F00"/>
    <w:rsid w:val="006641E7"/>
    <w:rsid w:val="00665685"/>
    <w:rsid w:val="00670046"/>
    <w:rsid w:val="00672159"/>
    <w:rsid w:val="006809B3"/>
    <w:rsid w:val="00680C3D"/>
    <w:rsid w:val="00681994"/>
    <w:rsid w:val="00683D4A"/>
    <w:rsid w:val="00683F5C"/>
    <w:rsid w:val="006846D6"/>
    <w:rsid w:val="00685A15"/>
    <w:rsid w:val="00691A71"/>
    <w:rsid w:val="00693EBA"/>
    <w:rsid w:val="00694328"/>
    <w:rsid w:val="00695DED"/>
    <w:rsid w:val="00697CC5"/>
    <w:rsid w:val="006A1FBB"/>
    <w:rsid w:val="006A450B"/>
    <w:rsid w:val="006A7480"/>
    <w:rsid w:val="006A7D90"/>
    <w:rsid w:val="006B0CD1"/>
    <w:rsid w:val="006B28E0"/>
    <w:rsid w:val="006B2FCB"/>
    <w:rsid w:val="006B7148"/>
    <w:rsid w:val="006B77CA"/>
    <w:rsid w:val="006C0369"/>
    <w:rsid w:val="006C0C07"/>
    <w:rsid w:val="006C359B"/>
    <w:rsid w:val="006C3A60"/>
    <w:rsid w:val="006C4447"/>
    <w:rsid w:val="006D0A89"/>
    <w:rsid w:val="006D10FE"/>
    <w:rsid w:val="006D247C"/>
    <w:rsid w:val="006D2C63"/>
    <w:rsid w:val="006D2EF9"/>
    <w:rsid w:val="006D328B"/>
    <w:rsid w:val="006D3318"/>
    <w:rsid w:val="006E0481"/>
    <w:rsid w:val="006E101B"/>
    <w:rsid w:val="006E1B77"/>
    <w:rsid w:val="006E5362"/>
    <w:rsid w:val="006E67C0"/>
    <w:rsid w:val="006E71D2"/>
    <w:rsid w:val="006F006B"/>
    <w:rsid w:val="006F3314"/>
    <w:rsid w:val="006F4DE0"/>
    <w:rsid w:val="006F5672"/>
    <w:rsid w:val="007061A1"/>
    <w:rsid w:val="007108CD"/>
    <w:rsid w:val="007117FF"/>
    <w:rsid w:val="00712469"/>
    <w:rsid w:val="007136C2"/>
    <w:rsid w:val="00716557"/>
    <w:rsid w:val="00726254"/>
    <w:rsid w:val="00727BB7"/>
    <w:rsid w:val="00730E91"/>
    <w:rsid w:val="00734754"/>
    <w:rsid w:val="007370A1"/>
    <w:rsid w:val="007404C9"/>
    <w:rsid w:val="00740C4B"/>
    <w:rsid w:val="00744DCC"/>
    <w:rsid w:val="0074653F"/>
    <w:rsid w:val="007478D0"/>
    <w:rsid w:val="00750701"/>
    <w:rsid w:val="007521FB"/>
    <w:rsid w:val="007524E9"/>
    <w:rsid w:val="00754F10"/>
    <w:rsid w:val="007552D8"/>
    <w:rsid w:val="007559C0"/>
    <w:rsid w:val="00762852"/>
    <w:rsid w:val="00762BF6"/>
    <w:rsid w:val="00763576"/>
    <w:rsid w:val="007656DC"/>
    <w:rsid w:val="00767EE9"/>
    <w:rsid w:val="0077142B"/>
    <w:rsid w:val="00772FA0"/>
    <w:rsid w:val="0077410F"/>
    <w:rsid w:val="00774CAC"/>
    <w:rsid w:val="007755E1"/>
    <w:rsid w:val="00776558"/>
    <w:rsid w:val="007802B3"/>
    <w:rsid w:val="007926BE"/>
    <w:rsid w:val="00792BAD"/>
    <w:rsid w:val="00795FDD"/>
    <w:rsid w:val="00796E7C"/>
    <w:rsid w:val="00797020"/>
    <w:rsid w:val="007A21AC"/>
    <w:rsid w:val="007A348E"/>
    <w:rsid w:val="007A4F59"/>
    <w:rsid w:val="007A55D9"/>
    <w:rsid w:val="007B1636"/>
    <w:rsid w:val="007B3B3A"/>
    <w:rsid w:val="007B56D3"/>
    <w:rsid w:val="007B575B"/>
    <w:rsid w:val="007B7172"/>
    <w:rsid w:val="007B75EF"/>
    <w:rsid w:val="007C07BE"/>
    <w:rsid w:val="007C07EB"/>
    <w:rsid w:val="007C17FC"/>
    <w:rsid w:val="007C2660"/>
    <w:rsid w:val="007C3D61"/>
    <w:rsid w:val="007C69C4"/>
    <w:rsid w:val="007C6BF4"/>
    <w:rsid w:val="007D0A68"/>
    <w:rsid w:val="007D1135"/>
    <w:rsid w:val="007D3216"/>
    <w:rsid w:val="007D33E6"/>
    <w:rsid w:val="007D4F61"/>
    <w:rsid w:val="007D778A"/>
    <w:rsid w:val="007E2796"/>
    <w:rsid w:val="007E462B"/>
    <w:rsid w:val="007E6C67"/>
    <w:rsid w:val="007E7995"/>
    <w:rsid w:val="007F32C4"/>
    <w:rsid w:val="007F3BFD"/>
    <w:rsid w:val="007F3E55"/>
    <w:rsid w:val="007F4EEA"/>
    <w:rsid w:val="007F5594"/>
    <w:rsid w:val="007F7050"/>
    <w:rsid w:val="0080010C"/>
    <w:rsid w:val="00800FD2"/>
    <w:rsid w:val="0080287A"/>
    <w:rsid w:val="00803DEB"/>
    <w:rsid w:val="00804E00"/>
    <w:rsid w:val="00806A46"/>
    <w:rsid w:val="008119EF"/>
    <w:rsid w:val="008121B3"/>
    <w:rsid w:val="00813191"/>
    <w:rsid w:val="00815FA5"/>
    <w:rsid w:val="00820EC0"/>
    <w:rsid w:val="0082119F"/>
    <w:rsid w:val="00823135"/>
    <w:rsid w:val="0082342F"/>
    <w:rsid w:val="00823B9B"/>
    <w:rsid w:val="0082429B"/>
    <w:rsid w:val="00827DA1"/>
    <w:rsid w:val="00830CC9"/>
    <w:rsid w:val="0083248B"/>
    <w:rsid w:val="0084172E"/>
    <w:rsid w:val="0084284C"/>
    <w:rsid w:val="00843E84"/>
    <w:rsid w:val="00847024"/>
    <w:rsid w:val="0085007C"/>
    <w:rsid w:val="0085030A"/>
    <w:rsid w:val="0085239F"/>
    <w:rsid w:val="00853314"/>
    <w:rsid w:val="008538AA"/>
    <w:rsid w:val="00853B80"/>
    <w:rsid w:val="008551C5"/>
    <w:rsid w:val="00855EC2"/>
    <w:rsid w:val="00857363"/>
    <w:rsid w:val="008603F1"/>
    <w:rsid w:val="0086089D"/>
    <w:rsid w:val="008609F0"/>
    <w:rsid w:val="00860A61"/>
    <w:rsid w:val="008624C2"/>
    <w:rsid w:val="008643ED"/>
    <w:rsid w:val="008662F5"/>
    <w:rsid w:val="00870848"/>
    <w:rsid w:val="00872D5D"/>
    <w:rsid w:val="008741BA"/>
    <w:rsid w:val="008755F0"/>
    <w:rsid w:val="008762D3"/>
    <w:rsid w:val="00876E0B"/>
    <w:rsid w:val="0088089E"/>
    <w:rsid w:val="00881988"/>
    <w:rsid w:val="008847F7"/>
    <w:rsid w:val="00892DDA"/>
    <w:rsid w:val="00895FE9"/>
    <w:rsid w:val="008A3D62"/>
    <w:rsid w:val="008A56C5"/>
    <w:rsid w:val="008A6F04"/>
    <w:rsid w:val="008A714F"/>
    <w:rsid w:val="008B16CB"/>
    <w:rsid w:val="008B2548"/>
    <w:rsid w:val="008B37DF"/>
    <w:rsid w:val="008B4C55"/>
    <w:rsid w:val="008C498C"/>
    <w:rsid w:val="008C504F"/>
    <w:rsid w:val="008C5523"/>
    <w:rsid w:val="008C5EAB"/>
    <w:rsid w:val="008C64E9"/>
    <w:rsid w:val="008D0F9E"/>
    <w:rsid w:val="008D2203"/>
    <w:rsid w:val="008D2545"/>
    <w:rsid w:val="008D2B00"/>
    <w:rsid w:val="008D44B5"/>
    <w:rsid w:val="008D6E0C"/>
    <w:rsid w:val="008E0199"/>
    <w:rsid w:val="008E4440"/>
    <w:rsid w:val="008E48BB"/>
    <w:rsid w:val="008E5182"/>
    <w:rsid w:val="008F07CA"/>
    <w:rsid w:val="008F186A"/>
    <w:rsid w:val="008F1E6B"/>
    <w:rsid w:val="008F227D"/>
    <w:rsid w:val="008F7D98"/>
    <w:rsid w:val="00900E10"/>
    <w:rsid w:val="00904876"/>
    <w:rsid w:val="00905F54"/>
    <w:rsid w:val="009060EA"/>
    <w:rsid w:val="00907445"/>
    <w:rsid w:val="00907B2E"/>
    <w:rsid w:val="0091070A"/>
    <w:rsid w:val="00911476"/>
    <w:rsid w:val="00911704"/>
    <w:rsid w:val="00914279"/>
    <w:rsid w:val="009146E1"/>
    <w:rsid w:val="00914886"/>
    <w:rsid w:val="00914DFE"/>
    <w:rsid w:val="00915385"/>
    <w:rsid w:val="00915946"/>
    <w:rsid w:val="009231FF"/>
    <w:rsid w:val="00923FA1"/>
    <w:rsid w:val="00924BB1"/>
    <w:rsid w:val="0093239A"/>
    <w:rsid w:val="0093259B"/>
    <w:rsid w:val="009325F9"/>
    <w:rsid w:val="009327B6"/>
    <w:rsid w:val="00936A28"/>
    <w:rsid w:val="00943A48"/>
    <w:rsid w:val="00943B44"/>
    <w:rsid w:val="00946C39"/>
    <w:rsid w:val="00951603"/>
    <w:rsid w:val="009549D2"/>
    <w:rsid w:val="009551F8"/>
    <w:rsid w:val="00955AA5"/>
    <w:rsid w:val="0095637B"/>
    <w:rsid w:val="0096231F"/>
    <w:rsid w:val="009636CB"/>
    <w:rsid w:val="00965CE1"/>
    <w:rsid w:val="00966D59"/>
    <w:rsid w:val="0096725B"/>
    <w:rsid w:val="009705B3"/>
    <w:rsid w:val="00970A4C"/>
    <w:rsid w:val="00975134"/>
    <w:rsid w:val="009801E5"/>
    <w:rsid w:val="00982D48"/>
    <w:rsid w:val="00984CF1"/>
    <w:rsid w:val="00987107"/>
    <w:rsid w:val="00990323"/>
    <w:rsid w:val="0099286F"/>
    <w:rsid w:val="0099589F"/>
    <w:rsid w:val="009972B1"/>
    <w:rsid w:val="009973DA"/>
    <w:rsid w:val="00997AB0"/>
    <w:rsid w:val="009A059D"/>
    <w:rsid w:val="009A08FD"/>
    <w:rsid w:val="009A5147"/>
    <w:rsid w:val="009A56BE"/>
    <w:rsid w:val="009A65DD"/>
    <w:rsid w:val="009A7527"/>
    <w:rsid w:val="009B1F66"/>
    <w:rsid w:val="009B1FAB"/>
    <w:rsid w:val="009B2E9F"/>
    <w:rsid w:val="009B476D"/>
    <w:rsid w:val="009B512E"/>
    <w:rsid w:val="009B76F0"/>
    <w:rsid w:val="009B7BB0"/>
    <w:rsid w:val="009C027F"/>
    <w:rsid w:val="009C33FA"/>
    <w:rsid w:val="009C34AA"/>
    <w:rsid w:val="009C60A1"/>
    <w:rsid w:val="009C6284"/>
    <w:rsid w:val="009C7034"/>
    <w:rsid w:val="009D0E1C"/>
    <w:rsid w:val="009D3DE1"/>
    <w:rsid w:val="009D604D"/>
    <w:rsid w:val="009D7810"/>
    <w:rsid w:val="009E067B"/>
    <w:rsid w:val="009E1A46"/>
    <w:rsid w:val="009E22BE"/>
    <w:rsid w:val="009E3448"/>
    <w:rsid w:val="009E35C2"/>
    <w:rsid w:val="009E44AC"/>
    <w:rsid w:val="009E652D"/>
    <w:rsid w:val="009E7BF5"/>
    <w:rsid w:val="009F3C2D"/>
    <w:rsid w:val="00A00F9C"/>
    <w:rsid w:val="00A0157F"/>
    <w:rsid w:val="00A02D47"/>
    <w:rsid w:val="00A034D8"/>
    <w:rsid w:val="00A03A42"/>
    <w:rsid w:val="00A03FF8"/>
    <w:rsid w:val="00A05856"/>
    <w:rsid w:val="00A061B7"/>
    <w:rsid w:val="00A0623C"/>
    <w:rsid w:val="00A1091A"/>
    <w:rsid w:val="00A10931"/>
    <w:rsid w:val="00A12521"/>
    <w:rsid w:val="00A15DEC"/>
    <w:rsid w:val="00A16D02"/>
    <w:rsid w:val="00A16D98"/>
    <w:rsid w:val="00A171A9"/>
    <w:rsid w:val="00A172A7"/>
    <w:rsid w:val="00A2102C"/>
    <w:rsid w:val="00A211E9"/>
    <w:rsid w:val="00A24DB7"/>
    <w:rsid w:val="00A24DF9"/>
    <w:rsid w:val="00A31CAA"/>
    <w:rsid w:val="00A32CF8"/>
    <w:rsid w:val="00A37BC4"/>
    <w:rsid w:val="00A40E99"/>
    <w:rsid w:val="00A41AE9"/>
    <w:rsid w:val="00A42D87"/>
    <w:rsid w:val="00A45C23"/>
    <w:rsid w:val="00A46103"/>
    <w:rsid w:val="00A50AD0"/>
    <w:rsid w:val="00A522D9"/>
    <w:rsid w:val="00A5290C"/>
    <w:rsid w:val="00A5325B"/>
    <w:rsid w:val="00A53C6B"/>
    <w:rsid w:val="00A56959"/>
    <w:rsid w:val="00A57C37"/>
    <w:rsid w:val="00A6016C"/>
    <w:rsid w:val="00A631A1"/>
    <w:rsid w:val="00A6403D"/>
    <w:rsid w:val="00A64C24"/>
    <w:rsid w:val="00A712D7"/>
    <w:rsid w:val="00A71769"/>
    <w:rsid w:val="00A73095"/>
    <w:rsid w:val="00A74488"/>
    <w:rsid w:val="00A74DEE"/>
    <w:rsid w:val="00A74F34"/>
    <w:rsid w:val="00A76ECA"/>
    <w:rsid w:val="00A77472"/>
    <w:rsid w:val="00A80802"/>
    <w:rsid w:val="00A82510"/>
    <w:rsid w:val="00A8496A"/>
    <w:rsid w:val="00A85259"/>
    <w:rsid w:val="00A85BCC"/>
    <w:rsid w:val="00A86072"/>
    <w:rsid w:val="00A862EC"/>
    <w:rsid w:val="00A94291"/>
    <w:rsid w:val="00A95921"/>
    <w:rsid w:val="00AA11C4"/>
    <w:rsid w:val="00AA2D3E"/>
    <w:rsid w:val="00AA671D"/>
    <w:rsid w:val="00AA70AF"/>
    <w:rsid w:val="00AA7431"/>
    <w:rsid w:val="00AA7FB4"/>
    <w:rsid w:val="00AB0614"/>
    <w:rsid w:val="00AB081B"/>
    <w:rsid w:val="00AB0AE0"/>
    <w:rsid w:val="00AB4CD0"/>
    <w:rsid w:val="00AB5B43"/>
    <w:rsid w:val="00AC03BA"/>
    <w:rsid w:val="00AC2CAE"/>
    <w:rsid w:val="00AC3CC8"/>
    <w:rsid w:val="00AC4881"/>
    <w:rsid w:val="00AC5045"/>
    <w:rsid w:val="00AC57EC"/>
    <w:rsid w:val="00AC5BFE"/>
    <w:rsid w:val="00AC5CAF"/>
    <w:rsid w:val="00AC5D89"/>
    <w:rsid w:val="00AC70E3"/>
    <w:rsid w:val="00AC7397"/>
    <w:rsid w:val="00AD08A4"/>
    <w:rsid w:val="00AD0ED3"/>
    <w:rsid w:val="00AD1A67"/>
    <w:rsid w:val="00AE1325"/>
    <w:rsid w:val="00AE206D"/>
    <w:rsid w:val="00AE2CBA"/>
    <w:rsid w:val="00AE388C"/>
    <w:rsid w:val="00AE5355"/>
    <w:rsid w:val="00AE6B54"/>
    <w:rsid w:val="00AF02B5"/>
    <w:rsid w:val="00AF0D1A"/>
    <w:rsid w:val="00AF3765"/>
    <w:rsid w:val="00AF546B"/>
    <w:rsid w:val="00AF6FA6"/>
    <w:rsid w:val="00AF773E"/>
    <w:rsid w:val="00B0129C"/>
    <w:rsid w:val="00B02DA3"/>
    <w:rsid w:val="00B0362F"/>
    <w:rsid w:val="00B051BA"/>
    <w:rsid w:val="00B0530F"/>
    <w:rsid w:val="00B100B3"/>
    <w:rsid w:val="00B106C9"/>
    <w:rsid w:val="00B10CDC"/>
    <w:rsid w:val="00B1427C"/>
    <w:rsid w:val="00B146B9"/>
    <w:rsid w:val="00B14EB2"/>
    <w:rsid w:val="00B153E4"/>
    <w:rsid w:val="00B2049C"/>
    <w:rsid w:val="00B212A4"/>
    <w:rsid w:val="00B24EB5"/>
    <w:rsid w:val="00B30189"/>
    <w:rsid w:val="00B3189F"/>
    <w:rsid w:val="00B31C47"/>
    <w:rsid w:val="00B31FED"/>
    <w:rsid w:val="00B32DFB"/>
    <w:rsid w:val="00B34863"/>
    <w:rsid w:val="00B35A77"/>
    <w:rsid w:val="00B407E5"/>
    <w:rsid w:val="00B44AFF"/>
    <w:rsid w:val="00B44CBA"/>
    <w:rsid w:val="00B46B3C"/>
    <w:rsid w:val="00B503D1"/>
    <w:rsid w:val="00B50B09"/>
    <w:rsid w:val="00B521E5"/>
    <w:rsid w:val="00B539BC"/>
    <w:rsid w:val="00B557E5"/>
    <w:rsid w:val="00B56E4B"/>
    <w:rsid w:val="00B64A0A"/>
    <w:rsid w:val="00B66EBF"/>
    <w:rsid w:val="00B676EE"/>
    <w:rsid w:val="00B724E2"/>
    <w:rsid w:val="00B73703"/>
    <w:rsid w:val="00B75BA1"/>
    <w:rsid w:val="00B76C8C"/>
    <w:rsid w:val="00B826A4"/>
    <w:rsid w:val="00B83EF7"/>
    <w:rsid w:val="00B84046"/>
    <w:rsid w:val="00B8603D"/>
    <w:rsid w:val="00B914FB"/>
    <w:rsid w:val="00B91F6D"/>
    <w:rsid w:val="00B9255F"/>
    <w:rsid w:val="00B92FC6"/>
    <w:rsid w:val="00B93389"/>
    <w:rsid w:val="00B949D9"/>
    <w:rsid w:val="00B96938"/>
    <w:rsid w:val="00BA04C2"/>
    <w:rsid w:val="00BA379A"/>
    <w:rsid w:val="00BA38EB"/>
    <w:rsid w:val="00BA47F6"/>
    <w:rsid w:val="00BB249D"/>
    <w:rsid w:val="00BB5440"/>
    <w:rsid w:val="00BB6D20"/>
    <w:rsid w:val="00BB6FDF"/>
    <w:rsid w:val="00BB7396"/>
    <w:rsid w:val="00BB7AC9"/>
    <w:rsid w:val="00BC29ED"/>
    <w:rsid w:val="00BC3E0E"/>
    <w:rsid w:val="00BC6E6C"/>
    <w:rsid w:val="00BC722D"/>
    <w:rsid w:val="00BD0542"/>
    <w:rsid w:val="00BD2DB4"/>
    <w:rsid w:val="00BD4EA1"/>
    <w:rsid w:val="00BD618C"/>
    <w:rsid w:val="00BE1308"/>
    <w:rsid w:val="00BF126C"/>
    <w:rsid w:val="00BF203F"/>
    <w:rsid w:val="00BF22D8"/>
    <w:rsid w:val="00BF2C1A"/>
    <w:rsid w:val="00BF467A"/>
    <w:rsid w:val="00BF6ADD"/>
    <w:rsid w:val="00C00E03"/>
    <w:rsid w:val="00C03388"/>
    <w:rsid w:val="00C0555E"/>
    <w:rsid w:val="00C067DC"/>
    <w:rsid w:val="00C0685A"/>
    <w:rsid w:val="00C07BEB"/>
    <w:rsid w:val="00C07EF4"/>
    <w:rsid w:val="00C07F8B"/>
    <w:rsid w:val="00C119A4"/>
    <w:rsid w:val="00C149EF"/>
    <w:rsid w:val="00C248DB"/>
    <w:rsid w:val="00C315B1"/>
    <w:rsid w:val="00C315F8"/>
    <w:rsid w:val="00C31B6D"/>
    <w:rsid w:val="00C32057"/>
    <w:rsid w:val="00C32F53"/>
    <w:rsid w:val="00C361E5"/>
    <w:rsid w:val="00C3718A"/>
    <w:rsid w:val="00C41790"/>
    <w:rsid w:val="00C4249C"/>
    <w:rsid w:val="00C4295F"/>
    <w:rsid w:val="00C467F8"/>
    <w:rsid w:val="00C5192C"/>
    <w:rsid w:val="00C619C3"/>
    <w:rsid w:val="00C70B42"/>
    <w:rsid w:val="00C70DAF"/>
    <w:rsid w:val="00C710FE"/>
    <w:rsid w:val="00C73767"/>
    <w:rsid w:val="00C75877"/>
    <w:rsid w:val="00C76804"/>
    <w:rsid w:val="00C777CE"/>
    <w:rsid w:val="00C83B74"/>
    <w:rsid w:val="00C84D83"/>
    <w:rsid w:val="00C9005D"/>
    <w:rsid w:val="00C97A9A"/>
    <w:rsid w:val="00CA0AC1"/>
    <w:rsid w:val="00CA1107"/>
    <w:rsid w:val="00CA131E"/>
    <w:rsid w:val="00CA1D6D"/>
    <w:rsid w:val="00CA2693"/>
    <w:rsid w:val="00CA2841"/>
    <w:rsid w:val="00CA7292"/>
    <w:rsid w:val="00CB2E95"/>
    <w:rsid w:val="00CB370B"/>
    <w:rsid w:val="00CB4021"/>
    <w:rsid w:val="00CB4FCF"/>
    <w:rsid w:val="00CB5D6C"/>
    <w:rsid w:val="00CB713D"/>
    <w:rsid w:val="00CB72C6"/>
    <w:rsid w:val="00CC002A"/>
    <w:rsid w:val="00CC4E04"/>
    <w:rsid w:val="00CC6081"/>
    <w:rsid w:val="00CC6133"/>
    <w:rsid w:val="00CC715E"/>
    <w:rsid w:val="00CD07EF"/>
    <w:rsid w:val="00CD17BE"/>
    <w:rsid w:val="00CD4154"/>
    <w:rsid w:val="00CD5894"/>
    <w:rsid w:val="00CD5CDE"/>
    <w:rsid w:val="00CD672B"/>
    <w:rsid w:val="00CE345A"/>
    <w:rsid w:val="00CE5B4B"/>
    <w:rsid w:val="00CE6014"/>
    <w:rsid w:val="00CF02F3"/>
    <w:rsid w:val="00CF0D2A"/>
    <w:rsid w:val="00CF123C"/>
    <w:rsid w:val="00CF3FE4"/>
    <w:rsid w:val="00CF7664"/>
    <w:rsid w:val="00D008E0"/>
    <w:rsid w:val="00D00B61"/>
    <w:rsid w:val="00D00D57"/>
    <w:rsid w:val="00D02852"/>
    <w:rsid w:val="00D0351F"/>
    <w:rsid w:val="00D03D5C"/>
    <w:rsid w:val="00D15F2F"/>
    <w:rsid w:val="00D1671C"/>
    <w:rsid w:val="00D22C4F"/>
    <w:rsid w:val="00D22E81"/>
    <w:rsid w:val="00D23EE4"/>
    <w:rsid w:val="00D31789"/>
    <w:rsid w:val="00D3259C"/>
    <w:rsid w:val="00D333B9"/>
    <w:rsid w:val="00D34280"/>
    <w:rsid w:val="00D34EC3"/>
    <w:rsid w:val="00D378C3"/>
    <w:rsid w:val="00D4066E"/>
    <w:rsid w:val="00D40A2D"/>
    <w:rsid w:val="00D40C69"/>
    <w:rsid w:val="00D4205C"/>
    <w:rsid w:val="00D4418D"/>
    <w:rsid w:val="00D46EA3"/>
    <w:rsid w:val="00D473DC"/>
    <w:rsid w:val="00D509FC"/>
    <w:rsid w:val="00D50AB4"/>
    <w:rsid w:val="00D50EAF"/>
    <w:rsid w:val="00D51A1B"/>
    <w:rsid w:val="00D61D55"/>
    <w:rsid w:val="00D62D97"/>
    <w:rsid w:val="00D632D6"/>
    <w:rsid w:val="00D65E5F"/>
    <w:rsid w:val="00D6680B"/>
    <w:rsid w:val="00D72AF0"/>
    <w:rsid w:val="00D72F97"/>
    <w:rsid w:val="00D731A8"/>
    <w:rsid w:val="00D74529"/>
    <w:rsid w:val="00D76507"/>
    <w:rsid w:val="00D76C65"/>
    <w:rsid w:val="00D8048B"/>
    <w:rsid w:val="00D822CB"/>
    <w:rsid w:val="00D824C3"/>
    <w:rsid w:val="00D82BC9"/>
    <w:rsid w:val="00D84765"/>
    <w:rsid w:val="00D84C65"/>
    <w:rsid w:val="00D86EFF"/>
    <w:rsid w:val="00D907CD"/>
    <w:rsid w:val="00D91BAF"/>
    <w:rsid w:val="00D9422E"/>
    <w:rsid w:val="00D953C8"/>
    <w:rsid w:val="00D9685B"/>
    <w:rsid w:val="00DA0482"/>
    <w:rsid w:val="00DA0F8D"/>
    <w:rsid w:val="00DA4D84"/>
    <w:rsid w:val="00DA65F6"/>
    <w:rsid w:val="00DA66F2"/>
    <w:rsid w:val="00DA74B7"/>
    <w:rsid w:val="00DA74BC"/>
    <w:rsid w:val="00DA771F"/>
    <w:rsid w:val="00DB0085"/>
    <w:rsid w:val="00DB06CC"/>
    <w:rsid w:val="00DB18E0"/>
    <w:rsid w:val="00DB1D98"/>
    <w:rsid w:val="00DB27CC"/>
    <w:rsid w:val="00DB323C"/>
    <w:rsid w:val="00DB4E4A"/>
    <w:rsid w:val="00DB55B4"/>
    <w:rsid w:val="00DB56F5"/>
    <w:rsid w:val="00DB5B70"/>
    <w:rsid w:val="00DB6A01"/>
    <w:rsid w:val="00DC01E2"/>
    <w:rsid w:val="00DC0EF5"/>
    <w:rsid w:val="00DC1DD6"/>
    <w:rsid w:val="00DC2F56"/>
    <w:rsid w:val="00DC36BD"/>
    <w:rsid w:val="00DC3C6B"/>
    <w:rsid w:val="00DC43A3"/>
    <w:rsid w:val="00DC5080"/>
    <w:rsid w:val="00DD198B"/>
    <w:rsid w:val="00DD2C7C"/>
    <w:rsid w:val="00DD4297"/>
    <w:rsid w:val="00DD47AE"/>
    <w:rsid w:val="00DD51CD"/>
    <w:rsid w:val="00DD5F83"/>
    <w:rsid w:val="00DE2A83"/>
    <w:rsid w:val="00DE39CC"/>
    <w:rsid w:val="00DE5FFE"/>
    <w:rsid w:val="00DF36F7"/>
    <w:rsid w:val="00DF49F3"/>
    <w:rsid w:val="00DF55B9"/>
    <w:rsid w:val="00DF64DE"/>
    <w:rsid w:val="00DF6D2F"/>
    <w:rsid w:val="00DF6FDF"/>
    <w:rsid w:val="00E005F7"/>
    <w:rsid w:val="00E00A66"/>
    <w:rsid w:val="00E03088"/>
    <w:rsid w:val="00E03806"/>
    <w:rsid w:val="00E0516E"/>
    <w:rsid w:val="00E06DE7"/>
    <w:rsid w:val="00E0787A"/>
    <w:rsid w:val="00E122C7"/>
    <w:rsid w:val="00E13CAD"/>
    <w:rsid w:val="00E14A70"/>
    <w:rsid w:val="00E17633"/>
    <w:rsid w:val="00E20650"/>
    <w:rsid w:val="00E21540"/>
    <w:rsid w:val="00E216EF"/>
    <w:rsid w:val="00E21B74"/>
    <w:rsid w:val="00E2298A"/>
    <w:rsid w:val="00E24136"/>
    <w:rsid w:val="00E24DED"/>
    <w:rsid w:val="00E27C2A"/>
    <w:rsid w:val="00E27F64"/>
    <w:rsid w:val="00E3138D"/>
    <w:rsid w:val="00E37321"/>
    <w:rsid w:val="00E405C1"/>
    <w:rsid w:val="00E419F1"/>
    <w:rsid w:val="00E431E2"/>
    <w:rsid w:val="00E4332C"/>
    <w:rsid w:val="00E4672E"/>
    <w:rsid w:val="00E47166"/>
    <w:rsid w:val="00E47B20"/>
    <w:rsid w:val="00E50311"/>
    <w:rsid w:val="00E55AD9"/>
    <w:rsid w:val="00E56F1B"/>
    <w:rsid w:val="00E576DE"/>
    <w:rsid w:val="00E57786"/>
    <w:rsid w:val="00E57CF4"/>
    <w:rsid w:val="00E60658"/>
    <w:rsid w:val="00E62396"/>
    <w:rsid w:val="00E63415"/>
    <w:rsid w:val="00E64622"/>
    <w:rsid w:val="00E64DA1"/>
    <w:rsid w:val="00E65279"/>
    <w:rsid w:val="00E6720C"/>
    <w:rsid w:val="00E71A20"/>
    <w:rsid w:val="00E71F8D"/>
    <w:rsid w:val="00E72291"/>
    <w:rsid w:val="00E72348"/>
    <w:rsid w:val="00E77D54"/>
    <w:rsid w:val="00E82613"/>
    <w:rsid w:val="00E8282D"/>
    <w:rsid w:val="00E82D17"/>
    <w:rsid w:val="00E83926"/>
    <w:rsid w:val="00E83A60"/>
    <w:rsid w:val="00E86304"/>
    <w:rsid w:val="00E90101"/>
    <w:rsid w:val="00E9043F"/>
    <w:rsid w:val="00E95B24"/>
    <w:rsid w:val="00E97537"/>
    <w:rsid w:val="00EA2150"/>
    <w:rsid w:val="00EA262E"/>
    <w:rsid w:val="00EB191C"/>
    <w:rsid w:val="00EB28BA"/>
    <w:rsid w:val="00EB3177"/>
    <w:rsid w:val="00EB5942"/>
    <w:rsid w:val="00EC0784"/>
    <w:rsid w:val="00EC234A"/>
    <w:rsid w:val="00EC483D"/>
    <w:rsid w:val="00EC6AF8"/>
    <w:rsid w:val="00EC7467"/>
    <w:rsid w:val="00EC746C"/>
    <w:rsid w:val="00ED0C69"/>
    <w:rsid w:val="00ED3B86"/>
    <w:rsid w:val="00ED5CD7"/>
    <w:rsid w:val="00ED6B0F"/>
    <w:rsid w:val="00ED6B60"/>
    <w:rsid w:val="00ED7609"/>
    <w:rsid w:val="00EE1AAE"/>
    <w:rsid w:val="00EE24BB"/>
    <w:rsid w:val="00EE3179"/>
    <w:rsid w:val="00EE31FA"/>
    <w:rsid w:val="00EE5437"/>
    <w:rsid w:val="00EE6D06"/>
    <w:rsid w:val="00EE75A0"/>
    <w:rsid w:val="00EE7FA9"/>
    <w:rsid w:val="00EF1FE3"/>
    <w:rsid w:val="00EF2DA0"/>
    <w:rsid w:val="00EF43B3"/>
    <w:rsid w:val="00EF690B"/>
    <w:rsid w:val="00EF7FCC"/>
    <w:rsid w:val="00F01489"/>
    <w:rsid w:val="00F03CCB"/>
    <w:rsid w:val="00F03E3D"/>
    <w:rsid w:val="00F04E56"/>
    <w:rsid w:val="00F0574A"/>
    <w:rsid w:val="00F1092F"/>
    <w:rsid w:val="00F11055"/>
    <w:rsid w:val="00F12EDA"/>
    <w:rsid w:val="00F13189"/>
    <w:rsid w:val="00F15C76"/>
    <w:rsid w:val="00F15F52"/>
    <w:rsid w:val="00F16444"/>
    <w:rsid w:val="00F1644E"/>
    <w:rsid w:val="00F219C8"/>
    <w:rsid w:val="00F21F53"/>
    <w:rsid w:val="00F23AD2"/>
    <w:rsid w:val="00F23FFA"/>
    <w:rsid w:val="00F247C6"/>
    <w:rsid w:val="00F25E81"/>
    <w:rsid w:val="00F2744B"/>
    <w:rsid w:val="00F309F7"/>
    <w:rsid w:val="00F30AC1"/>
    <w:rsid w:val="00F30CCF"/>
    <w:rsid w:val="00F31E65"/>
    <w:rsid w:val="00F325D9"/>
    <w:rsid w:val="00F331DA"/>
    <w:rsid w:val="00F33F2D"/>
    <w:rsid w:val="00F37AA8"/>
    <w:rsid w:val="00F422C8"/>
    <w:rsid w:val="00F43959"/>
    <w:rsid w:val="00F43EFF"/>
    <w:rsid w:val="00F44438"/>
    <w:rsid w:val="00F451FA"/>
    <w:rsid w:val="00F518A6"/>
    <w:rsid w:val="00F5207F"/>
    <w:rsid w:val="00F52434"/>
    <w:rsid w:val="00F5463D"/>
    <w:rsid w:val="00F6001E"/>
    <w:rsid w:val="00F63240"/>
    <w:rsid w:val="00F65F3E"/>
    <w:rsid w:val="00F663B0"/>
    <w:rsid w:val="00F71171"/>
    <w:rsid w:val="00F71E08"/>
    <w:rsid w:val="00F72727"/>
    <w:rsid w:val="00F73180"/>
    <w:rsid w:val="00F758AD"/>
    <w:rsid w:val="00F75F08"/>
    <w:rsid w:val="00F77BA0"/>
    <w:rsid w:val="00F77DF5"/>
    <w:rsid w:val="00F80771"/>
    <w:rsid w:val="00F81A38"/>
    <w:rsid w:val="00F82B09"/>
    <w:rsid w:val="00F832BB"/>
    <w:rsid w:val="00F85C10"/>
    <w:rsid w:val="00F85D59"/>
    <w:rsid w:val="00F8724A"/>
    <w:rsid w:val="00F93F9E"/>
    <w:rsid w:val="00F9570F"/>
    <w:rsid w:val="00F95794"/>
    <w:rsid w:val="00FA2B4D"/>
    <w:rsid w:val="00FA4995"/>
    <w:rsid w:val="00FA542F"/>
    <w:rsid w:val="00FA5C69"/>
    <w:rsid w:val="00FA6618"/>
    <w:rsid w:val="00FB09D8"/>
    <w:rsid w:val="00FB1D46"/>
    <w:rsid w:val="00FB24B8"/>
    <w:rsid w:val="00FB5DD7"/>
    <w:rsid w:val="00FB7BC9"/>
    <w:rsid w:val="00FC0D7C"/>
    <w:rsid w:val="00FC50BC"/>
    <w:rsid w:val="00FC7512"/>
    <w:rsid w:val="00FD11BB"/>
    <w:rsid w:val="00FD17EC"/>
    <w:rsid w:val="00FD3FA9"/>
    <w:rsid w:val="00FD6A66"/>
    <w:rsid w:val="00FD6C38"/>
    <w:rsid w:val="00FD7C87"/>
    <w:rsid w:val="00FE06EC"/>
    <w:rsid w:val="00FE1082"/>
    <w:rsid w:val="00FE1E96"/>
    <w:rsid w:val="00FE1F8D"/>
    <w:rsid w:val="00FE2FEA"/>
    <w:rsid w:val="00FE3329"/>
    <w:rsid w:val="00FE58B7"/>
    <w:rsid w:val="00FE6B5B"/>
    <w:rsid w:val="00FE6D77"/>
    <w:rsid w:val="00FF1B75"/>
    <w:rsid w:val="00FF2C3B"/>
    <w:rsid w:val="00FF5F55"/>
    <w:rsid w:val="00FF6041"/>
    <w:rsid w:val="00FF704C"/>
    <w:rsid w:val="00FF76B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579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B4D"/>
  </w:style>
  <w:style w:type="paragraph" w:styleId="Heading1">
    <w:name w:val="heading 1"/>
    <w:basedOn w:val="Normal"/>
    <w:next w:val="Normal"/>
    <w:link w:val="Heading1Char"/>
    <w:qFormat/>
    <w:rsid w:val="00283DC8"/>
    <w:pPr>
      <w:keepNext/>
      <w:spacing w:before="240" w:after="60"/>
      <w:outlineLvl w:val="0"/>
    </w:pPr>
    <w:rPr>
      <w:rFonts w:ascii="Arial" w:eastAsia="Times New Roman" w:hAnsi="Arial" w:cs="Arial"/>
      <w:b/>
      <w:bCs/>
      <w:kern w:val="32"/>
      <w:sz w:val="36"/>
      <w:szCs w:val="36"/>
      <w:lang w:val="en-GB" w:eastAsia="en-GB"/>
    </w:rPr>
  </w:style>
  <w:style w:type="paragraph" w:styleId="Heading2">
    <w:name w:val="heading 2"/>
    <w:basedOn w:val="Normal"/>
    <w:next w:val="Normal"/>
    <w:link w:val="Heading2Char"/>
    <w:qFormat/>
    <w:rsid w:val="00283DC8"/>
    <w:pPr>
      <w:keepNext/>
      <w:spacing w:before="240" w:after="60"/>
      <w:outlineLvl w:val="1"/>
    </w:pPr>
    <w:rPr>
      <w:rFonts w:ascii="Arial" w:eastAsia="Times New Roman" w:hAnsi="Arial" w:cs="Arial"/>
      <w:b/>
      <w:bCs/>
      <w:i/>
      <w:iCs/>
      <w:sz w:val="28"/>
      <w:szCs w:val="28"/>
      <w:lang w:val="en-GB" w:eastAsia="en-GB"/>
    </w:rPr>
  </w:style>
  <w:style w:type="paragraph" w:styleId="Heading3">
    <w:name w:val="heading 3"/>
    <w:basedOn w:val="Normal"/>
    <w:next w:val="Normal"/>
    <w:link w:val="Heading3Char"/>
    <w:uiPriority w:val="9"/>
    <w:unhideWhenUsed/>
    <w:qFormat/>
    <w:rsid w:val="007B75E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D46"/>
    <w:pPr>
      <w:tabs>
        <w:tab w:val="center" w:pos="4320"/>
        <w:tab w:val="right" w:pos="8640"/>
      </w:tabs>
    </w:pPr>
  </w:style>
  <w:style w:type="character" w:customStyle="1" w:styleId="HeaderChar">
    <w:name w:val="Header Char"/>
    <w:basedOn w:val="DefaultParagraphFont"/>
    <w:link w:val="Header"/>
    <w:uiPriority w:val="99"/>
    <w:rsid w:val="00FB1D46"/>
  </w:style>
  <w:style w:type="paragraph" w:styleId="Footer">
    <w:name w:val="footer"/>
    <w:basedOn w:val="Normal"/>
    <w:link w:val="FooterChar"/>
    <w:uiPriority w:val="99"/>
    <w:unhideWhenUsed/>
    <w:rsid w:val="00FB1D46"/>
    <w:pPr>
      <w:tabs>
        <w:tab w:val="center" w:pos="4320"/>
        <w:tab w:val="right" w:pos="8640"/>
      </w:tabs>
    </w:pPr>
  </w:style>
  <w:style w:type="character" w:customStyle="1" w:styleId="FooterChar">
    <w:name w:val="Footer Char"/>
    <w:basedOn w:val="DefaultParagraphFont"/>
    <w:link w:val="Footer"/>
    <w:uiPriority w:val="99"/>
    <w:rsid w:val="00FB1D46"/>
  </w:style>
  <w:style w:type="character" w:customStyle="1" w:styleId="Heading1Char">
    <w:name w:val="Heading 1 Char"/>
    <w:basedOn w:val="DefaultParagraphFont"/>
    <w:link w:val="Heading1"/>
    <w:rsid w:val="00283DC8"/>
    <w:rPr>
      <w:rFonts w:ascii="Arial" w:eastAsia="Times New Roman" w:hAnsi="Arial" w:cs="Arial"/>
      <w:b/>
      <w:bCs/>
      <w:kern w:val="32"/>
      <w:sz w:val="36"/>
      <w:szCs w:val="36"/>
      <w:lang w:val="en-GB" w:eastAsia="en-GB"/>
    </w:rPr>
  </w:style>
  <w:style w:type="character" w:customStyle="1" w:styleId="Heading2Char">
    <w:name w:val="Heading 2 Char"/>
    <w:basedOn w:val="DefaultParagraphFont"/>
    <w:link w:val="Heading2"/>
    <w:rsid w:val="00283DC8"/>
    <w:rPr>
      <w:rFonts w:ascii="Arial" w:eastAsia="Times New Roman" w:hAnsi="Arial" w:cs="Arial"/>
      <w:b/>
      <w:bCs/>
      <w:i/>
      <w:iCs/>
      <w:sz w:val="28"/>
      <w:szCs w:val="28"/>
      <w:lang w:val="en-GB" w:eastAsia="en-GB"/>
    </w:rPr>
  </w:style>
  <w:style w:type="character" w:styleId="Hyperlink">
    <w:name w:val="Hyperlink"/>
    <w:uiPriority w:val="99"/>
    <w:rsid w:val="00283DC8"/>
    <w:rPr>
      <w:rFonts w:ascii="Arial" w:hAnsi="Arial"/>
      <w:color w:val="0000FF"/>
      <w:sz w:val="24"/>
      <w:u w:val="single"/>
    </w:rPr>
  </w:style>
  <w:style w:type="paragraph" w:styleId="ListBullet">
    <w:name w:val="List Bullet"/>
    <w:basedOn w:val="Normal"/>
    <w:rsid w:val="00283DC8"/>
    <w:pPr>
      <w:numPr>
        <w:numId w:val="1"/>
      </w:numPr>
      <w:spacing w:after="288" w:line="288" w:lineRule="exact"/>
    </w:pPr>
    <w:rPr>
      <w:rFonts w:ascii="Arial" w:eastAsia="Times New Roman" w:hAnsi="Arial" w:cs="Times New Roman"/>
      <w:lang w:val="en-GB" w:eastAsia="en-US"/>
    </w:rPr>
  </w:style>
  <w:style w:type="paragraph" w:styleId="FootnoteText">
    <w:name w:val="footnote text"/>
    <w:basedOn w:val="Normal"/>
    <w:link w:val="FootnoteTextChar"/>
    <w:rsid w:val="00283DC8"/>
    <w:pPr>
      <w:spacing w:after="288"/>
    </w:pPr>
    <w:rPr>
      <w:rFonts w:ascii="Arial" w:eastAsia="Times New Roman" w:hAnsi="Arial" w:cs="Times New Roman"/>
      <w:sz w:val="20"/>
      <w:szCs w:val="20"/>
      <w:lang w:val="en-GB" w:eastAsia="en-US"/>
    </w:rPr>
  </w:style>
  <w:style w:type="character" w:customStyle="1" w:styleId="FootnoteTextChar">
    <w:name w:val="Footnote Text Char"/>
    <w:basedOn w:val="DefaultParagraphFont"/>
    <w:link w:val="FootnoteText"/>
    <w:rsid w:val="00283DC8"/>
    <w:rPr>
      <w:rFonts w:ascii="Arial" w:eastAsia="Times New Roman" w:hAnsi="Arial" w:cs="Times New Roman"/>
      <w:sz w:val="20"/>
      <w:szCs w:val="20"/>
      <w:lang w:val="en-GB" w:eastAsia="en-US"/>
    </w:rPr>
  </w:style>
  <w:style w:type="character" w:styleId="FootnoteReference">
    <w:name w:val="footnote reference"/>
    <w:uiPriority w:val="99"/>
    <w:rsid w:val="00283DC8"/>
    <w:rPr>
      <w:vertAlign w:val="superscript"/>
    </w:rPr>
  </w:style>
  <w:style w:type="paragraph" w:styleId="TOC2">
    <w:name w:val="toc 2"/>
    <w:basedOn w:val="Normal"/>
    <w:next w:val="Normal"/>
    <w:autoRedefine/>
    <w:uiPriority w:val="39"/>
    <w:rsid w:val="00283DC8"/>
    <w:pPr>
      <w:spacing w:before="240"/>
    </w:pPr>
    <w:rPr>
      <w:b/>
      <w:bCs/>
      <w:sz w:val="20"/>
      <w:szCs w:val="20"/>
    </w:rPr>
  </w:style>
  <w:style w:type="paragraph" w:styleId="TOC1">
    <w:name w:val="toc 1"/>
    <w:basedOn w:val="Normal"/>
    <w:next w:val="Normal"/>
    <w:autoRedefine/>
    <w:uiPriority w:val="39"/>
    <w:rsid w:val="00EB191C"/>
    <w:pPr>
      <w:spacing w:before="360"/>
    </w:pPr>
    <w:rPr>
      <w:rFonts w:asciiTheme="majorHAnsi" w:hAnsiTheme="majorHAnsi"/>
      <w:b/>
      <w:bCs/>
      <w:caps/>
    </w:rPr>
  </w:style>
  <w:style w:type="character" w:styleId="Emphasis">
    <w:name w:val="Emphasis"/>
    <w:uiPriority w:val="20"/>
    <w:qFormat/>
    <w:rsid w:val="00283DC8"/>
    <w:rPr>
      <w:i/>
      <w:iCs/>
    </w:rPr>
  </w:style>
  <w:style w:type="paragraph" w:styleId="BalloonText">
    <w:name w:val="Balloon Text"/>
    <w:basedOn w:val="Normal"/>
    <w:link w:val="BalloonTextChar"/>
    <w:uiPriority w:val="99"/>
    <w:semiHidden/>
    <w:unhideWhenUsed/>
    <w:rsid w:val="00283DC8"/>
    <w:rPr>
      <w:rFonts w:ascii="Tahoma" w:hAnsi="Tahoma" w:cs="Tahoma"/>
      <w:sz w:val="16"/>
      <w:szCs w:val="16"/>
    </w:rPr>
  </w:style>
  <w:style w:type="character" w:customStyle="1" w:styleId="BalloonTextChar">
    <w:name w:val="Balloon Text Char"/>
    <w:basedOn w:val="DefaultParagraphFont"/>
    <w:link w:val="BalloonText"/>
    <w:uiPriority w:val="99"/>
    <w:semiHidden/>
    <w:rsid w:val="00283DC8"/>
    <w:rPr>
      <w:rFonts w:ascii="Tahoma" w:hAnsi="Tahoma" w:cs="Tahoma"/>
      <w:sz w:val="16"/>
      <w:szCs w:val="16"/>
    </w:rPr>
  </w:style>
  <w:style w:type="paragraph" w:styleId="Revision">
    <w:name w:val="Revision"/>
    <w:hidden/>
    <w:uiPriority w:val="99"/>
    <w:semiHidden/>
    <w:rsid w:val="00660D77"/>
  </w:style>
  <w:style w:type="character" w:styleId="CommentReference">
    <w:name w:val="annotation reference"/>
    <w:basedOn w:val="DefaultParagraphFont"/>
    <w:uiPriority w:val="99"/>
    <w:semiHidden/>
    <w:unhideWhenUsed/>
    <w:rsid w:val="00DA4D84"/>
    <w:rPr>
      <w:sz w:val="16"/>
      <w:szCs w:val="16"/>
    </w:rPr>
  </w:style>
  <w:style w:type="paragraph" w:styleId="CommentText">
    <w:name w:val="annotation text"/>
    <w:basedOn w:val="Normal"/>
    <w:link w:val="CommentTextChar"/>
    <w:uiPriority w:val="99"/>
    <w:semiHidden/>
    <w:unhideWhenUsed/>
    <w:rsid w:val="00DA4D84"/>
    <w:rPr>
      <w:sz w:val="20"/>
      <w:szCs w:val="20"/>
    </w:rPr>
  </w:style>
  <w:style w:type="character" w:customStyle="1" w:styleId="CommentTextChar">
    <w:name w:val="Comment Text Char"/>
    <w:basedOn w:val="DefaultParagraphFont"/>
    <w:link w:val="CommentText"/>
    <w:uiPriority w:val="99"/>
    <w:semiHidden/>
    <w:rsid w:val="00DA4D84"/>
    <w:rPr>
      <w:sz w:val="20"/>
      <w:szCs w:val="20"/>
    </w:rPr>
  </w:style>
  <w:style w:type="paragraph" w:styleId="CommentSubject">
    <w:name w:val="annotation subject"/>
    <w:basedOn w:val="CommentText"/>
    <w:next w:val="CommentText"/>
    <w:link w:val="CommentSubjectChar"/>
    <w:uiPriority w:val="99"/>
    <w:semiHidden/>
    <w:unhideWhenUsed/>
    <w:rsid w:val="00DA4D84"/>
    <w:rPr>
      <w:b/>
      <w:bCs/>
    </w:rPr>
  </w:style>
  <w:style w:type="character" w:customStyle="1" w:styleId="CommentSubjectChar">
    <w:name w:val="Comment Subject Char"/>
    <w:basedOn w:val="CommentTextChar"/>
    <w:link w:val="CommentSubject"/>
    <w:uiPriority w:val="99"/>
    <w:semiHidden/>
    <w:rsid w:val="00DA4D84"/>
    <w:rPr>
      <w:b/>
      <w:bCs/>
      <w:sz w:val="20"/>
      <w:szCs w:val="20"/>
    </w:rPr>
  </w:style>
  <w:style w:type="paragraph" w:styleId="ListParagraph">
    <w:name w:val="List Paragraph"/>
    <w:basedOn w:val="Normal"/>
    <w:uiPriority w:val="34"/>
    <w:qFormat/>
    <w:rsid w:val="00D0351F"/>
    <w:pPr>
      <w:ind w:left="720"/>
      <w:contextualSpacing/>
    </w:pPr>
  </w:style>
  <w:style w:type="paragraph" w:customStyle="1" w:styleId="Default">
    <w:name w:val="Default"/>
    <w:rsid w:val="00A712D7"/>
    <w:pPr>
      <w:autoSpaceDE w:val="0"/>
      <w:autoSpaceDN w:val="0"/>
      <w:adjustRightInd w:val="0"/>
    </w:pPr>
    <w:rPr>
      <w:rFonts w:ascii="Arial" w:hAnsi="Arial" w:cs="Arial"/>
      <w:color w:val="000000"/>
      <w:lang w:val="en-GB"/>
    </w:rPr>
  </w:style>
  <w:style w:type="paragraph" w:styleId="EndnoteText">
    <w:name w:val="endnote text"/>
    <w:basedOn w:val="Normal"/>
    <w:link w:val="EndnoteTextChar"/>
    <w:uiPriority w:val="99"/>
    <w:semiHidden/>
    <w:unhideWhenUsed/>
    <w:rsid w:val="00423266"/>
    <w:rPr>
      <w:sz w:val="20"/>
      <w:szCs w:val="20"/>
    </w:rPr>
  </w:style>
  <w:style w:type="character" w:customStyle="1" w:styleId="EndnoteTextChar">
    <w:name w:val="Endnote Text Char"/>
    <w:basedOn w:val="DefaultParagraphFont"/>
    <w:link w:val="EndnoteText"/>
    <w:uiPriority w:val="99"/>
    <w:semiHidden/>
    <w:rsid w:val="00423266"/>
    <w:rPr>
      <w:sz w:val="20"/>
      <w:szCs w:val="20"/>
    </w:rPr>
  </w:style>
  <w:style w:type="character" w:styleId="EndnoteReference">
    <w:name w:val="endnote reference"/>
    <w:basedOn w:val="DefaultParagraphFont"/>
    <w:uiPriority w:val="99"/>
    <w:semiHidden/>
    <w:unhideWhenUsed/>
    <w:rsid w:val="00423266"/>
    <w:rPr>
      <w:vertAlign w:val="superscript"/>
    </w:rPr>
  </w:style>
  <w:style w:type="table" w:styleId="TableGrid">
    <w:name w:val="Table Grid"/>
    <w:basedOn w:val="TableNormal"/>
    <w:uiPriority w:val="59"/>
    <w:rsid w:val="008E5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qFormat/>
    <w:rsid w:val="00E71A20"/>
    <w:pPr>
      <w:spacing w:after="288" w:line="276" w:lineRule="auto"/>
    </w:pPr>
    <w:rPr>
      <w:rFonts w:ascii="Verdana" w:eastAsia="Times New Roman" w:hAnsi="Verdana" w:cs="Times New Roman"/>
      <w:sz w:val="22"/>
      <w:szCs w:val="22"/>
      <w:lang w:val="en-GB" w:eastAsia="en-US"/>
    </w:rPr>
  </w:style>
  <w:style w:type="paragraph" w:styleId="ListBullet2">
    <w:name w:val="List Bullet 2"/>
    <w:basedOn w:val="Normal"/>
    <w:uiPriority w:val="99"/>
    <w:unhideWhenUsed/>
    <w:rsid w:val="007B7172"/>
    <w:pPr>
      <w:numPr>
        <w:numId w:val="2"/>
      </w:numPr>
      <w:contextualSpacing/>
    </w:pPr>
  </w:style>
  <w:style w:type="paragraph" w:customStyle="1" w:styleId="BBBHeadingBlue">
    <w:name w:val="BBB Heading Blue"/>
    <w:basedOn w:val="BodyCopy"/>
    <w:qFormat/>
    <w:rsid w:val="007B7172"/>
    <w:rPr>
      <w:b/>
      <w:color w:val="212952"/>
      <w:sz w:val="40"/>
      <w:szCs w:val="32"/>
    </w:rPr>
  </w:style>
  <w:style w:type="paragraph" w:customStyle="1" w:styleId="BBBSubHeader">
    <w:name w:val="BBB Sub Header"/>
    <w:basedOn w:val="BodyCopy"/>
    <w:qFormat/>
    <w:rsid w:val="007B7172"/>
    <w:rPr>
      <w:b/>
      <w:color w:val="212952"/>
      <w:sz w:val="28"/>
      <w:szCs w:val="28"/>
    </w:rPr>
  </w:style>
  <w:style w:type="character" w:styleId="FollowedHyperlink">
    <w:name w:val="FollowedHyperlink"/>
    <w:basedOn w:val="DefaultParagraphFont"/>
    <w:uiPriority w:val="99"/>
    <w:semiHidden/>
    <w:unhideWhenUsed/>
    <w:rsid w:val="00A6403D"/>
    <w:rPr>
      <w:color w:val="800080" w:themeColor="followedHyperlink"/>
      <w:u w:val="single"/>
    </w:rPr>
  </w:style>
  <w:style w:type="table" w:customStyle="1" w:styleId="TableGrid1">
    <w:name w:val="Table Grid1"/>
    <w:basedOn w:val="TableNormal"/>
    <w:next w:val="TableGrid"/>
    <w:uiPriority w:val="59"/>
    <w:rsid w:val="006E0481"/>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D0F8E"/>
    <w:rPr>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4CF1"/>
    <w:rPr>
      <w:rFonts w:ascii="Soho-Gothic-W01-Medium" w:hAnsi="Soho-Gothic-W01-Medium" w:hint="default"/>
      <w:b/>
      <w:bCs/>
    </w:rPr>
  </w:style>
  <w:style w:type="paragraph" w:customStyle="1" w:styleId="standfirst1">
    <w:name w:val="standfirst1"/>
    <w:basedOn w:val="Normal"/>
    <w:rsid w:val="00984CF1"/>
    <w:pPr>
      <w:spacing w:before="240" w:after="240" w:line="324" w:lineRule="atLeast"/>
    </w:pPr>
    <w:rPr>
      <w:rFonts w:ascii="Times New Roman" w:eastAsia="Times New Roman" w:hAnsi="Times New Roman" w:cs="Times New Roman"/>
      <w:sz w:val="32"/>
      <w:szCs w:val="32"/>
      <w:lang w:val="en-GB" w:eastAsia="en-GB"/>
    </w:rPr>
  </w:style>
  <w:style w:type="character" w:customStyle="1" w:styleId="Heading3Char">
    <w:name w:val="Heading 3 Char"/>
    <w:basedOn w:val="DefaultParagraphFont"/>
    <w:link w:val="Heading3"/>
    <w:uiPriority w:val="9"/>
    <w:rsid w:val="007B75EF"/>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AA11C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3">
    <w:name w:val="toc 3"/>
    <w:basedOn w:val="Normal"/>
    <w:next w:val="Normal"/>
    <w:autoRedefine/>
    <w:uiPriority w:val="39"/>
    <w:unhideWhenUsed/>
    <w:rsid w:val="00AA11C4"/>
    <w:pPr>
      <w:ind w:left="240"/>
    </w:pPr>
    <w:rPr>
      <w:sz w:val="20"/>
      <w:szCs w:val="20"/>
    </w:rPr>
  </w:style>
  <w:style w:type="paragraph" w:styleId="TOC4">
    <w:name w:val="toc 4"/>
    <w:basedOn w:val="Normal"/>
    <w:next w:val="Normal"/>
    <w:autoRedefine/>
    <w:uiPriority w:val="39"/>
    <w:unhideWhenUsed/>
    <w:rsid w:val="00AA11C4"/>
    <w:pPr>
      <w:ind w:left="480"/>
    </w:pPr>
    <w:rPr>
      <w:sz w:val="20"/>
      <w:szCs w:val="20"/>
    </w:rPr>
  </w:style>
  <w:style w:type="paragraph" w:styleId="TOC5">
    <w:name w:val="toc 5"/>
    <w:basedOn w:val="Normal"/>
    <w:next w:val="Normal"/>
    <w:autoRedefine/>
    <w:uiPriority w:val="39"/>
    <w:unhideWhenUsed/>
    <w:rsid w:val="00AA11C4"/>
    <w:pPr>
      <w:ind w:left="720"/>
    </w:pPr>
    <w:rPr>
      <w:sz w:val="20"/>
      <w:szCs w:val="20"/>
    </w:rPr>
  </w:style>
  <w:style w:type="paragraph" w:styleId="TOC6">
    <w:name w:val="toc 6"/>
    <w:basedOn w:val="Normal"/>
    <w:next w:val="Normal"/>
    <w:autoRedefine/>
    <w:uiPriority w:val="39"/>
    <w:unhideWhenUsed/>
    <w:rsid w:val="00AA11C4"/>
    <w:pPr>
      <w:ind w:left="960"/>
    </w:pPr>
    <w:rPr>
      <w:sz w:val="20"/>
      <w:szCs w:val="20"/>
    </w:rPr>
  </w:style>
  <w:style w:type="paragraph" w:styleId="TOC7">
    <w:name w:val="toc 7"/>
    <w:basedOn w:val="Normal"/>
    <w:next w:val="Normal"/>
    <w:autoRedefine/>
    <w:uiPriority w:val="39"/>
    <w:unhideWhenUsed/>
    <w:rsid w:val="00AA11C4"/>
    <w:pPr>
      <w:ind w:left="1200"/>
    </w:pPr>
    <w:rPr>
      <w:sz w:val="20"/>
      <w:szCs w:val="20"/>
    </w:rPr>
  </w:style>
  <w:style w:type="paragraph" w:styleId="TOC8">
    <w:name w:val="toc 8"/>
    <w:basedOn w:val="Normal"/>
    <w:next w:val="Normal"/>
    <w:autoRedefine/>
    <w:uiPriority w:val="39"/>
    <w:unhideWhenUsed/>
    <w:rsid w:val="00AA11C4"/>
    <w:pPr>
      <w:ind w:left="1440"/>
    </w:pPr>
    <w:rPr>
      <w:sz w:val="20"/>
      <w:szCs w:val="20"/>
    </w:rPr>
  </w:style>
  <w:style w:type="paragraph" w:styleId="TOC9">
    <w:name w:val="toc 9"/>
    <w:basedOn w:val="Normal"/>
    <w:next w:val="Normal"/>
    <w:autoRedefine/>
    <w:uiPriority w:val="39"/>
    <w:unhideWhenUsed/>
    <w:rsid w:val="00AA11C4"/>
    <w:pPr>
      <w:ind w:left="16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2334">
      <w:bodyDiv w:val="1"/>
      <w:marLeft w:val="0"/>
      <w:marRight w:val="0"/>
      <w:marTop w:val="0"/>
      <w:marBottom w:val="0"/>
      <w:divBdr>
        <w:top w:val="none" w:sz="0" w:space="0" w:color="auto"/>
        <w:left w:val="none" w:sz="0" w:space="0" w:color="auto"/>
        <w:bottom w:val="none" w:sz="0" w:space="0" w:color="auto"/>
        <w:right w:val="none" w:sz="0" w:space="0" w:color="auto"/>
      </w:divBdr>
      <w:divsChild>
        <w:div w:id="531116102">
          <w:marLeft w:val="446"/>
          <w:marRight w:val="0"/>
          <w:marTop w:val="0"/>
          <w:marBottom w:val="0"/>
          <w:divBdr>
            <w:top w:val="none" w:sz="0" w:space="0" w:color="auto"/>
            <w:left w:val="none" w:sz="0" w:space="0" w:color="auto"/>
            <w:bottom w:val="none" w:sz="0" w:space="0" w:color="auto"/>
            <w:right w:val="none" w:sz="0" w:space="0" w:color="auto"/>
          </w:divBdr>
        </w:div>
      </w:divsChild>
    </w:div>
    <w:div w:id="380402119">
      <w:bodyDiv w:val="1"/>
      <w:marLeft w:val="0"/>
      <w:marRight w:val="0"/>
      <w:marTop w:val="0"/>
      <w:marBottom w:val="0"/>
      <w:divBdr>
        <w:top w:val="none" w:sz="0" w:space="0" w:color="auto"/>
        <w:left w:val="none" w:sz="0" w:space="0" w:color="auto"/>
        <w:bottom w:val="none" w:sz="0" w:space="0" w:color="auto"/>
        <w:right w:val="none" w:sz="0" w:space="0" w:color="auto"/>
      </w:divBdr>
    </w:div>
    <w:div w:id="536547632">
      <w:bodyDiv w:val="1"/>
      <w:marLeft w:val="0"/>
      <w:marRight w:val="0"/>
      <w:marTop w:val="0"/>
      <w:marBottom w:val="0"/>
      <w:divBdr>
        <w:top w:val="none" w:sz="0" w:space="0" w:color="auto"/>
        <w:left w:val="none" w:sz="0" w:space="0" w:color="auto"/>
        <w:bottom w:val="none" w:sz="0" w:space="0" w:color="auto"/>
        <w:right w:val="none" w:sz="0" w:space="0" w:color="auto"/>
      </w:divBdr>
    </w:div>
    <w:div w:id="784231430">
      <w:bodyDiv w:val="1"/>
      <w:marLeft w:val="0"/>
      <w:marRight w:val="0"/>
      <w:marTop w:val="0"/>
      <w:marBottom w:val="0"/>
      <w:divBdr>
        <w:top w:val="none" w:sz="0" w:space="0" w:color="auto"/>
        <w:left w:val="none" w:sz="0" w:space="0" w:color="auto"/>
        <w:bottom w:val="none" w:sz="0" w:space="0" w:color="auto"/>
        <w:right w:val="none" w:sz="0" w:space="0" w:color="auto"/>
      </w:divBdr>
    </w:div>
    <w:div w:id="838883550">
      <w:bodyDiv w:val="1"/>
      <w:marLeft w:val="0"/>
      <w:marRight w:val="0"/>
      <w:marTop w:val="0"/>
      <w:marBottom w:val="0"/>
      <w:divBdr>
        <w:top w:val="none" w:sz="0" w:space="0" w:color="auto"/>
        <w:left w:val="none" w:sz="0" w:space="0" w:color="auto"/>
        <w:bottom w:val="none" w:sz="0" w:space="0" w:color="auto"/>
        <w:right w:val="none" w:sz="0" w:space="0" w:color="auto"/>
      </w:divBdr>
      <w:divsChild>
        <w:div w:id="603533977">
          <w:marLeft w:val="0"/>
          <w:marRight w:val="0"/>
          <w:marTop w:val="0"/>
          <w:marBottom w:val="0"/>
          <w:divBdr>
            <w:top w:val="none" w:sz="0" w:space="0" w:color="auto"/>
            <w:left w:val="none" w:sz="0" w:space="0" w:color="auto"/>
            <w:bottom w:val="none" w:sz="0" w:space="0" w:color="auto"/>
            <w:right w:val="none" w:sz="0" w:space="0" w:color="auto"/>
          </w:divBdr>
          <w:divsChild>
            <w:div w:id="875040133">
              <w:marLeft w:val="0"/>
              <w:marRight w:val="0"/>
              <w:marTop w:val="0"/>
              <w:marBottom w:val="0"/>
              <w:divBdr>
                <w:top w:val="none" w:sz="0" w:space="0" w:color="auto"/>
                <w:left w:val="none" w:sz="0" w:space="0" w:color="auto"/>
                <w:bottom w:val="none" w:sz="0" w:space="0" w:color="auto"/>
                <w:right w:val="none" w:sz="0" w:space="0" w:color="auto"/>
              </w:divBdr>
              <w:divsChild>
                <w:div w:id="1320769273">
                  <w:marLeft w:val="0"/>
                  <w:marRight w:val="0"/>
                  <w:marTop w:val="0"/>
                  <w:marBottom w:val="0"/>
                  <w:divBdr>
                    <w:top w:val="none" w:sz="0" w:space="0" w:color="auto"/>
                    <w:left w:val="none" w:sz="0" w:space="0" w:color="auto"/>
                    <w:bottom w:val="none" w:sz="0" w:space="0" w:color="auto"/>
                    <w:right w:val="none" w:sz="0" w:space="0" w:color="auto"/>
                  </w:divBdr>
                  <w:divsChild>
                    <w:div w:id="1355418560">
                      <w:marLeft w:val="0"/>
                      <w:marRight w:val="0"/>
                      <w:marTop w:val="0"/>
                      <w:marBottom w:val="0"/>
                      <w:divBdr>
                        <w:top w:val="none" w:sz="0" w:space="0" w:color="auto"/>
                        <w:left w:val="none" w:sz="0" w:space="0" w:color="auto"/>
                        <w:bottom w:val="none" w:sz="0" w:space="0" w:color="auto"/>
                        <w:right w:val="none" w:sz="0" w:space="0" w:color="auto"/>
                      </w:divBdr>
                      <w:divsChild>
                        <w:div w:id="1474101413">
                          <w:blockQuote w:val="1"/>
                          <w:marLeft w:val="0"/>
                          <w:marRight w:val="0"/>
                          <w:marTop w:val="240"/>
                          <w:marBottom w:val="240"/>
                          <w:divBdr>
                            <w:top w:val="none" w:sz="0" w:space="0" w:color="auto"/>
                            <w:left w:val="single" w:sz="36" w:space="12" w:color="D41217"/>
                            <w:bottom w:val="none" w:sz="0" w:space="0" w:color="auto"/>
                            <w:right w:val="none" w:sz="0" w:space="0" w:color="auto"/>
                          </w:divBdr>
                        </w:div>
                      </w:divsChild>
                    </w:div>
                  </w:divsChild>
                </w:div>
              </w:divsChild>
            </w:div>
          </w:divsChild>
        </w:div>
      </w:divsChild>
    </w:div>
    <w:div w:id="894270902">
      <w:bodyDiv w:val="1"/>
      <w:marLeft w:val="0"/>
      <w:marRight w:val="0"/>
      <w:marTop w:val="0"/>
      <w:marBottom w:val="0"/>
      <w:divBdr>
        <w:top w:val="none" w:sz="0" w:space="0" w:color="auto"/>
        <w:left w:val="none" w:sz="0" w:space="0" w:color="auto"/>
        <w:bottom w:val="none" w:sz="0" w:space="0" w:color="auto"/>
        <w:right w:val="none" w:sz="0" w:space="0" w:color="auto"/>
      </w:divBdr>
      <w:divsChild>
        <w:div w:id="734864718">
          <w:marLeft w:val="0"/>
          <w:marRight w:val="0"/>
          <w:marTop w:val="0"/>
          <w:marBottom w:val="0"/>
          <w:divBdr>
            <w:top w:val="none" w:sz="0" w:space="0" w:color="auto"/>
            <w:left w:val="none" w:sz="0" w:space="0" w:color="auto"/>
            <w:bottom w:val="none" w:sz="0" w:space="0" w:color="auto"/>
            <w:right w:val="none" w:sz="0" w:space="0" w:color="auto"/>
          </w:divBdr>
          <w:divsChild>
            <w:div w:id="73474231">
              <w:marLeft w:val="0"/>
              <w:marRight w:val="0"/>
              <w:marTop w:val="0"/>
              <w:marBottom w:val="0"/>
              <w:divBdr>
                <w:top w:val="none" w:sz="0" w:space="0" w:color="auto"/>
                <w:left w:val="none" w:sz="0" w:space="0" w:color="auto"/>
                <w:bottom w:val="none" w:sz="0" w:space="0" w:color="auto"/>
                <w:right w:val="none" w:sz="0" w:space="0" w:color="auto"/>
              </w:divBdr>
              <w:divsChild>
                <w:div w:id="317344533">
                  <w:marLeft w:val="0"/>
                  <w:marRight w:val="0"/>
                  <w:marTop w:val="0"/>
                  <w:marBottom w:val="0"/>
                  <w:divBdr>
                    <w:top w:val="none" w:sz="0" w:space="0" w:color="auto"/>
                    <w:left w:val="none" w:sz="0" w:space="0" w:color="auto"/>
                    <w:bottom w:val="none" w:sz="0" w:space="0" w:color="auto"/>
                    <w:right w:val="none" w:sz="0" w:space="0" w:color="auto"/>
                  </w:divBdr>
                  <w:divsChild>
                    <w:div w:id="931084">
                      <w:marLeft w:val="0"/>
                      <w:marRight w:val="0"/>
                      <w:marTop w:val="0"/>
                      <w:marBottom w:val="0"/>
                      <w:divBdr>
                        <w:top w:val="none" w:sz="0" w:space="0" w:color="auto"/>
                        <w:left w:val="none" w:sz="0" w:space="0" w:color="auto"/>
                        <w:bottom w:val="none" w:sz="0" w:space="0" w:color="auto"/>
                        <w:right w:val="none" w:sz="0" w:space="0" w:color="auto"/>
                      </w:divBdr>
                      <w:divsChild>
                        <w:div w:id="187914917">
                          <w:blockQuote w:val="1"/>
                          <w:marLeft w:val="0"/>
                          <w:marRight w:val="0"/>
                          <w:marTop w:val="240"/>
                          <w:marBottom w:val="240"/>
                          <w:divBdr>
                            <w:top w:val="none" w:sz="0" w:space="0" w:color="auto"/>
                            <w:left w:val="single" w:sz="36" w:space="12" w:color="D41217"/>
                            <w:bottom w:val="none" w:sz="0" w:space="0" w:color="auto"/>
                            <w:right w:val="none" w:sz="0" w:space="0" w:color="auto"/>
                          </w:divBdr>
                        </w:div>
                      </w:divsChild>
                    </w:div>
                  </w:divsChild>
                </w:div>
              </w:divsChild>
            </w:div>
          </w:divsChild>
        </w:div>
      </w:divsChild>
    </w:div>
    <w:div w:id="1578972930">
      <w:bodyDiv w:val="1"/>
      <w:marLeft w:val="0"/>
      <w:marRight w:val="0"/>
      <w:marTop w:val="0"/>
      <w:marBottom w:val="0"/>
      <w:divBdr>
        <w:top w:val="none" w:sz="0" w:space="0" w:color="auto"/>
        <w:left w:val="none" w:sz="0" w:space="0" w:color="auto"/>
        <w:bottom w:val="none" w:sz="0" w:space="0" w:color="auto"/>
        <w:right w:val="none" w:sz="0" w:space="0" w:color="auto"/>
      </w:divBdr>
    </w:div>
    <w:div w:id="1645505418">
      <w:bodyDiv w:val="1"/>
      <w:marLeft w:val="0"/>
      <w:marRight w:val="0"/>
      <w:marTop w:val="0"/>
      <w:marBottom w:val="0"/>
      <w:divBdr>
        <w:top w:val="none" w:sz="0" w:space="0" w:color="auto"/>
        <w:left w:val="none" w:sz="0" w:space="0" w:color="auto"/>
        <w:bottom w:val="none" w:sz="0" w:space="0" w:color="auto"/>
        <w:right w:val="none" w:sz="0" w:space="0" w:color="auto"/>
      </w:divBdr>
    </w:div>
    <w:div w:id="1815757500">
      <w:bodyDiv w:val="1"/>
      <w:marLeft w:val="0"/>
      <w:marRight w:val="0"/>
      <w:marTop w:val="0"/>
      <w:marBottom w:val="0"/>
      <w:divBdr>
        <w:top w:val="none" w:sz="0" w:space="0" w:color="auto"/>
        <w:left w:val="none" w:sz="0" w:space="0" w:color="auto"/>
        <w:bottom w:val="none" w:sz="0" w:space="0" w:color="auto"/>
        <w:right w:val="none" w:sz="0" w:space="0" w:color="auto"/>
      </w:divBdr>
      <w:divsChild>
        <w:div w:id="26681899">
          <w:marLeft w:val="0"/>
          <w:marRight w:val="0"/>
          <w:marTop w:val="0"/>
          <w:marBottom w:val="0"/>
          <w:divBdr>
            <w:top w:val="none" w:sz="0" w:space="0" w:color="auto"/>
            <w:left w:val="none" w:sz="0" w:space="0" w:color="auto"/>
            <w:bottom w:val="none" w:sz="0" w:space="0" w:color="auto"/>
            <w:right w:val="none" w:sz="0" w:space="0" w:color="auto"/>
          </w:divBdr>
          <w:divsChild>
            <w:div w:id="646980644">
              <w:marLeft w:val="0"/>
              <w:marRight w:val="0"/>
              <w:marTop w:val="0"/>
              <w:marBottom w:val="0"/>
              <w:divBdr>
                <w:top w:val="none" w:sz="0" w:space="0" w:color="auto"/>
                <w:left w:val="none" w:sz="0" w:space="0" w:color="auto"/>
                <w:bottom w:val="none" w:sz="0" w:space="0" w:color="auto"/>
                <w:right w:val="none" w:sz="0" w:space="0" w:color="auto"/>
              </w:divBdr>
              <w:divsChild>
                <w:div w:id="275603667">
                  <w:marLeft w:val="0"/>
                  <w:marRight w:val="0"/>
                  <w:marTop w:val="0"/>
                  <w:marBottom w:val="0"/>
                  <w:divBdr>
                    <w:top w:val="none" w:sz="0" w:space="0" w:color="auto"/>
                    <w:left w:val="none" w:sz="0" w:space="0" w:color="auto"/>
                    <w:bottom w:val="none" w:sz="0" w:space="0" w:color="auto"/>
                    <w:right w:val="none" w:sz="0" w:space="0" w:color="auto"/>
                  </w:divBdr>
                  <w:divsChild>
                    <w:div w:id="24715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1866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4C01CB1A191642A93FAD06748D5768" ma:contentTypeVersion="1" ma:contentTypeDescription="Create a new document." ma:contentTypeScope="" ma:versionID="9ac02965346e1be58ad67af039b02dc8">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05AAF22-A405-4A46-A2B0-766AE09C161C}"/>
</file>

<file path=customXml/itemProps2.xml><?xml version="1.0" encoding="utf-8"?>
<ds:datastoreItem xmlns:ds="http://schemas.openxmlformats.org/officeDocument/2006/customXml" ds:itemID="{B65C3303-C888-4DEE-AF4D-9D7D19A4D930}"/>
</file>

<file path=customXml/itemProps3.xml><?xml version="1.0" encoding="utf-8"?>
<ds:datastoreItem xmlns:ds="http://schemas.openxmlformats.org/officeDocument/2006/customXml" ds:itemID="{00F41AA0-CB35-4A84-89A8-68776034F840}"/>
</file>

<file path=docProps/app.xml><?xml version="1.0" encoding="utf-8"?>
<Properties xmlns="http://schemas.openxmlformats.org/officeDocument/2006/extended-properties" xmlns:vt="http://schemas.openxmlformats.org/officeDocument/2006/docPropsVTypes">
  <Template>Normal.dotm</Template>
  <TotalTime>0</TotalTime>
  <Pages>4</Pages>
  <Words>750</Words>
  <Characters>4281</Characters>
  <Application>Microsoft Office Word</Application>
  <DocSecurity>0</DocSecurity>
  <Lines>35</Lines>
  <Paragraphs>10</Paragraphs>
  <ScaleCrop>false</ScaleCrop>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MDB Guarantee Facility for SMEs - Expression of Interest</dc:title>
  <dc:creator/>
  <cp:lastModifiedBy/>
  <cp:revision>1</cp:revision>
  <dcterms:created xsi:type="dcterms:W3CDTF">2019-11-27T07:05:00Z</dcterms:created>
  <dcterms:modified xsi:type="dcterms:W3CDTF">2019-11-27T07:05:00Z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0x010100104C01CB1A191642A93FAD06748D5768</vt:lpwstr>
  </property>
  <property fmtid="{D5CDD505-2E9C-101B-9397-08002B2CF9AE}" pid="3" name="Order">
    <vt:r8>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